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2" w:rsidRPr="004B1977" w:rsidRDefault="00675862" w:rsidP="0088229D">
      <w:pPr>
        <w:widowControl w:val="0"/>
        <w:tabs>
          <w:tab w:val="left" w:pos="720"/>
        </w:tabs>
        <w:bidi w:val="0"/>
        <w:spacing w:after="0" w:line="240" w:lineRule="auto"/>
        <w:jc w:val="center"/>
        <w:rPr>
          <w:rFonts w:asciiTheme="minorBidi" w:hAnsiTheme="minorBidi" w:cstheme="minorBidi"/>
          <w:sz w:val="24"/>
          <w:szCs w:val="24"/>
        </w:rPr>
      </w:pPr>
      <w:r w:rsidRPr="004B1977">
        <w:rPr>
          <w:rFonts w:asciiTheme="minorBidi" w:hAnsiTheme="minorBidi" w:cstheme="minorBidi"/>
          <w:sz w:val="24"/>
          <w:szCs w:val="24"/>
        </w:rPr>
        <w:t>YESHIVAT HAR ETZION</w:t>
      </w:r>
    </w:p>
    <w:p w:rsidR="00675862" w:rsidRPr="004B1977" w:rsidRDefault="00675862" w:rsidP="0088229D">
      <w:pPr>
        <w:widowControl w:val="0"/>
        <w:tabs>
          <w:tab w:val="left" w:pos="720"/>
        </w:tabs>
        <w:bidi w:val="0"/>
        <w:spacing w:after="0" w:line="240" w:lineRule="auto"/>
        <w:jc w:val="center"/>
        <w:rPr>
          <w:rFonts w:asciiTheme="minorBidi" w:hAnsiTheme="minorBidi" w:cstheme="minorBidi"/>
          <w:sz w:val="24"/>
          <w:szCs w:val="24"/>
        </w:rPr>
      </w:pPr>
      <w:r w:rsidRPr="004B1977">
        <w:rPr>
          <w:rFonts w:asciiTheme="minorBidi" w:hAnsiTheme="minorBidi" w:cstheme="minorBidi"/>
          <w:sz w:val="24"/>
          <w:szCs w:val="24"/>
        </w:rPr>
        <w:t>ISRAEL KOSCHITZKY VIRTUAL BEIT MIDRASH (VBM)</w:t>
      </w:r>
    </w:p>
    <w:p w:rsidR="00675862" w:rsidRPr="004B1977" w:rsidRDefault="00675862" w:rsidP="0088229D">
      <w:pPr>
        <w:widowControl w:val="0"/>
        <w:tabs>
          <w:tab w:val="left" w:pos="720"/>
        </w:tabs>
        <w:bidi w:val="0"/>
        <w:spacing w:after="0" w:line="240" w:lineRule="auto"/>
        <w:jc w:val="center"/>
        <w:rPr>
          <w:rFonts w:asciiTheme="minorBidi" w:hAnsiTheme="minorBidi" w:cstheme="minorBidi"/>
          <w:sz w:val="24"/>
          <w:szCs w:val="24"/>
        </w:rPr>
      </w:pPr>
      <w:r w:rsidRPr="004B1977">
        <w:rPr>
          <w:rFonts w:asciiTheme="minorBidi" w:hAnsiTheme="minorBidi" w:cstheme="minorBidi"/>
          <w:sz w:val="24"/>
          <w:szCs w:val="24"/>
        </w:rPr>
        <w:t>******************************************************</w:t>
      </w:r>
    </w:p>
    <w:p w:rsidR="00675862" w:rsidRPr="004B1977" w:rsidRDefault="00675862" w:rsidP="0088229D">
      <w:pPr>
        <w:widowControl w:val="0"/>
        <w:tabs>
          <w:tab w:val="left" w:pos="720"/>
        </w:tabs>
        <w:bidi w:val="0"/>
        <w:spacing w:after="0" w:line="240" w:lineRule="auto"/>
        <w:jc w:val="center"/>
        <w:rPr>
          <w:rFonts w:asciiTheme="minorBidi" w:hAnsiTheme="minorBidi" w:cstheme="minorBidi"/>
          <w:sz w:val="24"/>
          <w:szCs w:val="24"/>
        </w:rPr>
      </w:pPr>
    </w:p>
    <w:p w:rsidR="00DE626E" w:rsidRDefault="00DE626E" w:rsidP="00DE626E">
      <w:pPr>
        <w:bidi w:val="0"/>
        <w:jc w:val="center"/>
        <w:rPr>
          <w:rFonts w:asciiTheme="minorBidi" w:hAnsiTheme="minorBidi" w:cstheme="minorBidi"/>
          <w:b/>
          <w:bCs/>
          <w:sz w:val="24"/>
          <w:szCs w:val="24"/>
        </w:rPr>
      </w:pPr>
      <w:r>
        <w:rPr>
          <w:rFonts w:asciiTheme="minorBidi" w:hAnsiTheme="minorBidi" w:cstheme="minorBidi"/>
          <w:b/>
          <w:bCs/>
          <w:sz w:val="24"/>
          <w:szCs w:val="24"/>
        </w:rPr>
        <w:t>GREAT BIBLICAL COMMENTATORS</w:t>
      </w:r>
    </w:p>
    <w:p w:rsidR="00675862" w:rsidRPr="004B1977" w:rsidRDefault="00675862" w:rsidP="0088229D">
      <w:pPr>
        <w:widowControl w:val="0"/>
        <w:tabs>
          <w:tab w:val="left" w:pos="720"/>
        </w:tabs>
        <w:bidi w:val="0"/>
        <w:spacing w:after="0" w:line="240" w:lineRule="auto"/>
        <w:jc w:val="center"/>
        <w:rPr>
          <w:rFonts w:asciiTheme="minorBidi" w:hAnsiTheme="minorBidi" w:cstheme="minorBidi"/>
          <w:b/>
          <w:bCs/>
          <w:sz w:val="24"/>
          <w:szCs w:val="24"/>
        </w:rPr>
      </w:pPr>
      <w:r w:rsidRPr="004B1977">
        <w:rPr>
          <w:rFonts w:asciiTheme="minorBidi" w:hAnsiTheme="minorBidi" w:cstheme="minorBidi"/>
          <w:b/>
          <w:bCs/>
          <w:sz w:val="24"/>
          <w:szCs w:val="24"/>
        </w:rPr>
        <w:t>By Dr. Avigail Rock</w:t>
      </w:r>
    </w:p>
    <w:p w:rsidR="00675862" w:rsidRPr="004B1977" w:rsidRDefault="00675862" w:rsidP="0088229D">
      <w:pPr>
        <w:widowControl w:val="0"/>
        <w:tabs>
          <w:tab w:val="left" w:pos="720"/>
        </w:tabs>
        <w:bidi w:val="0"/>
        <w:spacing w:after="0" w:line="240" w:lineRule="auto"/>
        <w:jc w:val="center"/>
        <w:rPr>
          <w:rFonts w:asciiTheme="minorBidi" w:hAnsiTheme="minorBidi" w:cstheme="minorBidi"/>
          <w:b/>
          <w:bCs/>
          <w:sz w:val="24"/>
          <w:szCs w:val="24"/>
        </w:rPr>
      </w:pPr>
    </w:p>
    <w:p w:rsidR="00E700A6" w:rsidRPr="00675862" w:rsidRDefault="00E700A6" w:rsidP="0088229D">
      <w:pPr>
        <w:tabs>
          <w:tab w:val="left" w:pos="720"/>
        </w:tabs>
        <w:bidi w:val="0"/>
        <w:spacing w:after="0" w:line="240" w:lineRule="auto"/>
        <w:jc w:val="center"/>
        <w:rPr>
          <w:rFonts w:asciiTheme="minorBidi" w:hAnsiTheme="minorBidi" w:cstheme="minorBidi"/>
          <w:b/>
          <w:bCs/>
          <w:sz w:val="24"/>
          <w:szCs w:val="24"/>
        </w:rPr>
      </w:pPr>
      <w:bookmarkStart w:id="0" w:name="_GoBack"/>
      <w:bookmarkEnd w:id="0"/>
    </w:p>
    <w:p w:rsidR="00E700A6" w:rsidRPr="00675862" w:rsidRDefault="00E700A6" w:rsidP="0088229D">
      <w:pPr>
        <w:tabs>
          <w:tab w:val="left" w:pos="720"/>
        </w:tabs>
        <w:bidi w:val="0"/>
        <w:spacing w:after="0" w:line="240" w:lineRule="auto"/>
        <w:jc w:val="center"/>
        <w:rPr>
          <w:rFonts w:asciiTheme="minorBidi" w:hAnsiTheme="minorBidi" w:cstheme="minorBidi"/>
          <w:b/>
          <w:bCs/>
          <w:sz w:val="24"/>
          <w:szCs w:val="24"/>
        </w:rPr>
      </w:pPr>
      <w:r w:rsidRPr="00675862">
        <w:rPr>
          <w:rFonts w:asciiTheme="minorBidi" w:hAnsiTheme="minorBidi" w:cstheme="minorBidi"/>
          <w:b/>
          <w:bCs/>
          <w:sz w:val="24"/>
          <w:szCs w:val="24"/>
        </w:rPr>
        <w:t>Lecture #13:</w:t>
      </w:r>
    </w:p>
    <w:p w:rsidR="00E700A6" w:rsidRPr="00675862" w:rsidRDefault="00E700A6" w:rsidP="0088229D">
      <w:pPr>
        <w:tabs>
          <w:tab w:val="left" w:pos="720"/>
        </w:tabs>
        <w:bidi w:val="0"/>
        <w:spacing w:after="0" w:line="240" w:lineRule="auto"/>
        <w:jc w:val="center"/>
        <w:rPr>
          <w:rFonts w:asciiTheme="minorBidi" w:hAnsiTheme="minorBidi" w:cstheme="minorBidi"/>
          <w:sz w:val="24"/>
          <w:szCs w:val="24"/>
        </w:rPr>
      </w:pPr>
      <w:r w:rsidRPr="00675862">
        <w:rPr>
          <w:rFonts w:asciiTheme="minorBidi" w:hAnsiTheme="minorBidi" w:cstheme="minorBidi"/>
          <w:b/>
          <w:bCs/>
          <w:sz w:val="24"/>
          <w:szCs w:val="24"/>
        </w:rPr>
        <w:t>R</w:t>
      </w:r>
      <w:r w:rsidR="001021A3" w:rsidRPr="00675862">
        <w:rPr>
          <w:rFonts w:asciiTheme="minorBidi" w:hAnsiTheme="minorBidi" w:cstheme="minorBidi"/>
          <w:b/>
          <w:bCs/>
          <w:sz w:val="24"/>
          <w:szCs w:val="24"/>
        </w:rPr>
        <w:t>.</w:t>
      </w:r>
      <w:r w:rsidRPr="00675862">
        <w:rPr>
          <w:rFonts w:asciiTheme="minorBidi" w:hAnsiTheme="minorBidi" w:cstheme="minorBidi"/>
          <w:b/>
          <w:bCs/>
          <w:sz w:val="24"/>
          <w:szCs w:val="24"/>
        </w:rPr>
        <w:t xml:space="preserve"> Avraham ibn Ezra, Part I</w:t>
      </w:r>
    </w:p>
    <w:p w:rsidR="00E700A6" w:rsidRDefault="00E700A6" w:rsidP="0088229D">
      <w:pPr>
        <w:tabs>
          <w:tab w:val="left" w:pos="720"/>
        </w:tabs>
        <w:bidi w:val="0"/>
        <w:spacing w:after="0" w:line="240" w:lineRule="auto"/>
        <w:jc w:val="center"/>
        <w:rPr>
          <w:rFonts w:asciiTheme="minorBidi" w:hAnsiTheme="minorBidi" w:cstheme="minorBidi"/>
          <w:b/>
          <w:bCs/>
          <w:sz w:val="24"/>
          <w:szCs w:val="24"/>
        </w:rPr>
      </w:pPr>
    </w:p>
    <w:p w:rsidR="00675862" w:rsidRPr="00675862" w:rsidRDefault="00675862" w:rsidP="0088229D">
      <w:pPr>
        <w:tabs>
          <w:tab w:val="left" w:pos="720"/>
        </w:tabs>
        <w:bidi w:val="0"/>
        <w:spacing w:after="0" w:line="240" w:lineRule="auto"/>
        <w:jc w:val="center"/>
        <w:rPr>
          <w:rFonts w:asciiTheme="minorBidi" w:hAnsiTheme="minorBidi" w:cstheme="minorBidi"/>
          <w:b/>
          <w:bCs/>
          <w:sz w:val="24"/>
          <w:szCs w:val="24"/>
        </w:rPr>
      </w:pPr>
    </w:p>
    <w:p w:rsidR="00E700A6" w:rsidRPr="00675862" w:rsidRDefault="00E700A6" w:rsidP="0088229D">
      <w:pPr>
        <w:pStyle w:val="ListParagraph"/>
        <w:numPr>
          <w:ilvl w:val="0"/>
          <w:numId w:val="14"/>
        </w:numPr>
        <w:tabs>
          <w:tab w:val="left" w:pos="720"/>
        </w:tabs>
        <w:bidi w:val="0"/>
        <w:ind w:left="0" w:firstLine="0"/>
        <w:jc w:val="both"/>
        <w:rPr>
          <w:rFonts w:asciiTheme="minorBidi" w:hAnsiTheme="minorBidi" w:cstheme="minorBidi"/>
          <w:b/>
          <w:bCs/>
          <w:sz w:val="24"/>
          <w:szCs w:val="24"/>
        </w:rPr>
      </w:pPr>
      <w:r w:rsidRPr="00675862">
        <w:rPr>
          <w:rFonts w:asciiTheme="minorBidi" w:hAnsiTheme="minorBidi" w:cstheme="minorBidi"/>
          <w:b/>
          <w:bCs/>
          <w:sz w:val="24"/>
          <w:szCs w:val="24"/>
        </w:rPr>
        <w:t>BIOGRAPHY</w:t>
      </w:r>
    </w:p>
    <w:p w:rsidR="00675862" w:rsidRDefault="00675862" w:rsidP="0088229D">
      <w:pPr>
        <w:tabs>
          <w:tab w:val="left" w:pos="720"/>
        </w:tabs>
        <w:bidi w:val="0"/>
        <w:spacing w:after="0" w:line="240" w:lineRule="auto"/>
        <w:rPr>
          <w:rFonts w:asciiTheme="minorBidi" w:hAnsiTheme="minorBidi" w:cstheme="minorBidi"/>
          <w:b/>
          <w:bCs/>
          <w:sz w:val="24"/>
          <w:szCs w:val="24"/>
        </w:rPr>
      </w:pPr>
    </w:p>
    <w:p w:rsidR="00E700A6" w:rsidRPr="00675862" w:rsidRDefault="00E700A6" w:rsidP="0088229D">
      <w:pPr>
        <w:tabs>
          <w:tab w:val="left" w:pos="720"/>
        </w:tabs>
        <w:bidi w:val="0"/>
        <w:spacing w:after="0" w:line="240" w:lineRule="auto"/>
        <w:rPr>
          <w:rFonts w:asciiTheme="minorBidi" w:hAnsiTheme="minorBidi" w:cstheme="minorBidi"/>
          <w:b/>
          <w:bCs/>
          <w:sz w:val="24"/>
          <w:szCs w:val="24"/>
        </w:rPr>
      </w:pPr>
      <w:r w:rsidRPr="00675862">
        <w:rPr>
          <w:rFonts w:asciiTheme="minorBidi" w:hAnsiTheme="minorBidi" w:cstheme="minorBidi"/>
          <w:b/>
          <w:bCs/>
          <w:sz w:val="24"/>
          <w:szCs w:val="24"/>
        </w:rPr>
        <w:t>General Background</w:t>
      </w:r>
    </w:p>
    <w:p w:rsidR="00675862" w:rsidRDefault="00675862" w:rsidP="0088229D">
      <w:pPr>
        <w:pStyle w:val="NormalWeb"/>
        <w:tabs>
          <w:tab w:val="left" w:pos="720"/>
        </w:tabs>
        <w:spacing w:before="0" w:beforeAutospacing="0" w:after="0" w:afterAutospacing="0"/>
        <w:jc w:val="both"/>
        <w:rPr>
          <w:rStyle w:val="Strong"/>
          <w:rFonts w:asciiTheme="minorBidi" w:hAnsiTheme="minorBidi" w:cstheme="minorBidi"/>
          <w:b w:val="0"/>
        </w:rPr>
      </w:pPr>
    </w:p>
    <w:p w:rsidR="00E700A6" w:rsidRDefault="001021A3" w:rsidP="001B3534">
      <w:pPr>
        <w:pStyle w:val="NormalWeb"/>
        <w:tabs>
          <w:tab w:val="left" w:pos="720"/>
        </w:tabs>
        <w:spacing w:before="0" w:beforeAutospacing="0" w:after="0" w:afterAutospacing="0"/>
        <w:jc w:val="both"/>
        <w:rPr>
          <w:rFonts w:asciiTheme="minorBidi" w:hAnsiTheme="minorBidi" w:cstheme="minorBidi"/>
        </w:rPr>
      </w:pPr>
      <w:r w:rsidRPr="00675862">
        <w:rPr>
          <w:rStyle w:val="Strong"/>
          <w:rFonts w:asciiTheme="minorBidi" w:hAnsiTheme="minorBidi" w:cstheme="minorBidi"/>
          <w:b w:val="0"/>
        </w:rPr>
        <w:tab/>
      </w:r>
      <w:r w:rsidR="004E38A5" w:rsidRPr="00675862">
        <w:rPr>
          <w:rStyle w:val="Strong"/>
          <w:rFonts w:asciiTheme="minorBidi" w:hAnsiTheme="minorBidi" w:cstheme="minorBidi"/>
          <w:b w:val="0"/>
        </w:rPr>
        <w:t>R</w:t>
      </w:r>
      <w:r w:rsidRPr="00675862">
        <w:rPr>
          <w:rStyle w:val="Strong"/>
          <w:rFonts w:asciiTheme="minorBidi" w:hAnsiTheme="minorBidi" w:cstheme="minorBidi"/>
          <w:b w:val="0"/>
        </w:rPr>
        <w:t>.</w:t>
      </w:r>
      <w:r w:rsidR="004E38A5" w:rsidRPr="00675862">
        <w:rPr>
          <w:rStyle w:val="Strong"/>
          <w:rFonts w:asciiTheme="minorBidi" w:hAnsiTheme="minorBidi" w:cstheme="minorBidi"/>
          <w:b w:val="0"/>
        </w:rPr>
        <w:t xml:space="preserve"> </w:t>
      </w:r>
      <w:r w:rsidR="00E700A6" w:rsidRPr="00675862">
        <w:rPr>
          <w:rStyle w:val="Strong"/>
          <w:rFonts w:asciiTheme="minorBidi" w:hAnsiTheme="minorBidi" w:cstheme="minorBidi"/>
          <w:b w:val="0"/>
        </w:rPr>
        <w:t>Abu Iṣḥāq Avraham ben Meir ibn Ezra (1089-1164)</w:t>
      </w:r>
      <w:r w:rsidR="00E700A6" w:rsidRPr="00675862">
        <w:rPr>
          <w:rStyle w:val="Strong"/>
          <w:rFonts w:asciiTheme="minorBidi" w:hAnsiTheme="minorBidi" w:cstheme="minorBidi"/>
          <w:b w:val="0"/>
          <w:rtl/>
        </w:rPr>
        <w:t>,</w:t>
      </w:r>
      <w:r w:rsidR="00E700A6" w:rsidRPr="00675862">
        <w:rPr>
          <w:rStyle w:val="Strong"/>
          <w:rFonts w:asciiTheme="minorBidi" w:hAnsiTheme="minorBidi" w:cstheme="minorBidi"/>
          <w:b w:val="0"/>
        </w:rPr>
        <w:t xml:space="preserve"> known simply as </w:t>
      </w:r>
      <w:r w:rsidR="001B3534">
        <w:rPr>
          <w:rStyle w:val="Strong"/>
          <w:rFonts w:asciiTheme="minorBidi" w:hAnsiTheme="minorBidi" w:cstheme="minorBidi"/>
          <w:b w:val="0"/>
        </w:rPr>
        <w:t>I</w:t>
      </w:r>
      <w:r w:rsidR="00E700A6" w:rsidRPr="00675862">
        <w:rPr>
          <w:rStyle w:val="Strong"/>
          <w:rFonts w:asciiTheme="minorBidi" w:hAnsiTheme="minorBidi" w:cstheme="minorBidi"/>
          <w:b w:val="0"/>
        </w:rPr>
        <w:t xml:space="preserve">bn Ezra, was born in </w:t>
      </w:r>
      <w:r w:rsidR="00E700A6" w:rsidRPr="00675862">
        <w:rPr>
          <w:rFonts w:asciiTheme="minorBidi" w:hAnsiTheme="minorBidi" w:cstheme="minorBidi"/>
          <w:bCs/>
        </w:rPr>
        <w:t>Tudela</w:t>
      </w:r>
      <w:r w:rsidRPr="00675862">
        <w:rPr>
          <w:rFonts w:asciiTheme="minorBidi" w:hAnsiTheme="minorBidi" w:cstheme="minorBidi"/>
          <w:bCs/>
        </w:rPr>
        <w:t xml:space="preserve">, </w:t>
      </w:r>
      <w:r w:rsidR="00E700A6" w:rsidRPr="00675862">
        <w:rPr>
          <w:rFonts w:asciiTheme="minorBidi" w:hAnsiTheme="minorBidi" w:cstheme="minorBidi"/>
          <w:bCs/>
        </w:rPr>
        <w:t>Spain</w:t>
      </w:r>
      <w:r w:rsidRPr="00675862">
        <w:rPr>
          <w:rFonts w:asciiTheme="minorBidi" w:hAnsiTheme="minorBidi" w:cstheme="minorBidi"/>
          <w:bCs/>
        </w:rPr>
        <w:t>.</w:t>
      </w:r>
      <w:r w:rsidR="004E38A5" w:rsidRPr="00675862">
        <w:rPr>
          <w:rFonts w:asciiTheme="minorBidi" w:hAnsiTheme="minorBidi" w:cstheme="minorBidi"/>
          <w:bCs/>
        </w:rPr>
        <w:t xml:space="preserve"> </w:t>
      </w:r>
      <w:r w:rsidR="00E700A6" w:rsidRPr="00675862">
        <w:rPr>
          <w:rFonts w:asciiTheme="minorBidi" w:hAnsiTheme="minorBidi" w:cstheme="minorBidi"/>
          <w:bCs/>
        </w:rPr>
        <w:t xml:space="preserve">Ibn Ezra was educated </w:t>
      </w:r>
      <w:r w:rsidR="004E38A5" w:rsidRPr="00675862">
        <w:rPr>
          <w:rFonts w:asciiTheme="minorBidi" w:hAnsiTheme="minorBidi" w:cstheme="minorBidi"/>
          <w:bCs/>
        </w:rPr>
        <w:t>in</w:t>
      </w:r>
      <w:r w:rsidR="00E700A6" w:rsidRPr="00675862">
        <w:rPr>
          <w:rFonts w:asciiTheme="minorBidi" w:hAnsiTheme="minorBidi" w:cstheme="minorBidi"/>
          <w:bCs/>
        </w:rPr>
        <w:t xml:space="preserve"> the Spanish </w:t>
      </w:r>
      <w:r w:rsidRPr="00675862">
        <w:rPr>
          <w:rFonts w:asciiTheme="minorBidi" w:hAnsiTheme="minorBidi" w:cstheme="minorBidi"/>
          <w:bCs/>
        </w:rPr>
        <w:t>approach</w:t>
      </w:r>
      <w:r w:rsidR="00E700A6" w:rsidRPr="00675862">
        <w:rPr>
          <w:rFonts w:asciiTheme="minorBidi" w:hAnsiTheme="minorBidi" w:cstheme="minorBidi"/>
          <w:bCs/>
        </w:rPr>
        <w:t xml:space="preserve">, the guiding principle of which </w:t>
      </w:r>
      <w:r w:rsidRPr="00675862">
        <w:rPr>
          <w:rFonts w:asciiTheme="minorBidi" w:hAnsiTheme="minorBidi" w:cstheme="minorBidi"/>
          <w:bCs/>
        </w:rPr>
        <w:t>was that</w:t>
      </w:r>
      <w:r w:rsidR="004E38A5" w:rsidRPr="00675862">
        <w:rPr>
          <w:rFonts w:asciiTheme="minorBidi" w:hAnsiTheme="minorBidi" w:cstheme="minorBidi"/>
          <w:bCs/>
        </w:rPr>
        <w:t xml:space="preserve"> in order </w:t>
      </w:r>
      <w:r w:rsidR="00E700A6" w:rsidRPr="00675862">
        <w:rPr>
          <w:rFonts w:asciiTheme="minorBidi" w:hAnsiTheme="minorBidi" w:cstheme="minorBidi"/>
          <w:bCs/>
        </w:rPr>
        <w:t xml:space="preserve">to reach </w:t>
      </w:r>
      <w:r w:rsidR="004E38A5" w:rsidRPr="00675862">
        <w:rPr>
          <w:rFonts w:asciiTheme="minorBidi" w:hAnsiTheme="minorBidi" w:cstheme="minorBidi"/>
          <w:bCs/>
        </w:rPr>
        <w:t>the ultima</w:t>
      </w:r>
      <w:r w:rsidR="00E700A6" w:rsidRPr="00675862">
        <w:rPr>
          <w:rFonts w:asciiTheme="minorBidi" w:hAnsiTheme="minorBidi" w:cstheme="minorBidi"/>
          <w:bCs/>
        </w:rPr>
        <w:t>te truth, it is incumbent</w:t>
      </w:r>
      <w:r w:rsidR="00E700A6" w:rsidRPr="00675862">
        <w:rPr>
          <w:rFonts w:asciiTheme="minorBidi" w:hAnsiTheme="minorBidi" w:cstheme="minorBidi"/>
        </w:rPr>
        <w:t xml:space="preserve"> upon a person to </w:t>
      </w:r>
      <w:r w:rsidR="004E38A5" w:rsidRPr="00675862">
        <w:rPr>
          <w:rFonts w:asciiTheme="minorBidi" w:hAnsiTheme="minorBidi" w:cstheme="minorBidi"/>
        </w:rPr>
        <w:t>be familiar with</w:t>
      </w:r>
      <w:r w:rsidR="00E700A6" w:rsidRPr="00675862">
        <w:rPr>
          <w:rFonts w:asciiTheme="minorBidi" w:hAnsiTheme="minorBidi" w:cstheme="minorBidi"/>
        </w:rPr>
        <w:t xml:space="preserve"> </w:t>
      </w:r>
      <w:r w:rsidRPr="00675862">
        <w:rPr>
          <w:rFonts w:asciiTheme="minorBidi" w:hAnsiTheme="minorBidi" w:cstheme="minorBidi"/>
        </w:rPr>
        <w:t xml:space="preserve">and understand </w:t>
      </w:r>
      <w:r w:rsidR="00E700A6" w:rsidRPr="00675862">
        <w:rPr>
          <w:rFonts w:asciiTheme="minorBidi" w:hAnsiTheme="minorBidi" w:cstheme="minorBidi"/>
        </w:rPr>
        <w:t>all areas of human knowledge</w:t>
      </w:r>
      <w:r w:rsidR="004E38A5" w:rsidRPr="00675862">
        <w:rPr>
          <w:rFonts w:asciiTheme="minorBidi" w:hAnsiTheme="minorBidi" w:cstheme="minorBidi"/>
        </w:rPr>
        <w:t>.</w:t>
      </w:r>
      <w:r w:rsidRPr="00675862">
        <w:rPr>
          <w:rFonts w:asciiTheme="minorBidi" w:hAnsiTheme="minorBidi" w:cstheme="minorBidi"/>
        </w:rPr>
        <w:t xml:space="preserve"> </w:t>
      </w:r>
      <w:r w:rsidR="004E38A5" w:rsidRPr="00675862">
        <w:rPr>
          <w:rFonts w:asciiTheme="minorBidi" w:hAnsiTheme="minorBidi" w:cstheme="minorBidi"/>
        </w:rPr>
        <w:t>Consequently</w:t>
      </w:r>
      <w:r w:rsidR="00E700A6" w:rsidRPr="00675862">
        <w:rPr>
          <w:rFonts w:asciiTheme="minorBidi" w:hAnsiTheme="minorBidi" w:cstheme="minorBidi"/>
        </w:rPr>
        <w:t xml:space="preserve">, </w:t>
      </w:r>
      <w:r w:rsidR="001B3534">
        <w:rPr>
          <w:rFonts w:asciiTheme="minorBidi" w:hAnsiTheme="minorBidi" w:cstheme="minorBidi"/>
        </w:rPr>
        <w:t>I</w:t>
      </w:r>
      <w:r w:rsidR="00E700A6" w:rsidRPr="00675862">
        <w:rPr>
          <w:rFonts w:asciiTheme="minorBidi" w:hAnsiTheme="minorBidi" w:cstheme="minorBidi"/>
        </w:rPr>
        <w:t xml:space="preserve">bn Ezra </w:t>
      </w:r>
      <w:r w:rsidRPr="00675862">
        <w:rPr>
          <w:rFonts w:asciiTheme="minorBidi" w:hAnsiTheme="minorBidi" w:cstheme="minorBidi"/>
        </w:rPr>
        <w:t>was renowned</w:t>
      </w:r>
      <w:r w:rsidR="00E700A6" w:rsidRPr="00675862">
        <w:rPr>
          <w:rFonts w:asciiTheme="minorBidi" w:hAnsiTheme="minorBidi" w:cstheme="minorBidi"/>
        </w:rPr>
        <w:t xml:space="preserve"> as </w:t>
      </w:r>
      <w:r w:rsidR="004E38A5" w:rsidRPr="00675862">
        <w:rPr>
          <w:rFonts w:asciiTheme="minorBidi" w:hAnsiTheme="minorBidi" w:cstheme="minorBidi"/>
        </w:rPr>
        <w:t xml:space="preserve">a </w:t>
      </w:r>
      <w:r w:rsidR="00E700A6" w:rsidRPr="00675862">
        <w:rPr>
          <w:rFonts w:asciiTheme="minorBidi" w:hAnsiTheme="minorBidi" w:cstheme="minorBidi"/>
        </w:rPr>
        <w:t xml:space="preserve">poet, grammarian, philosopher, astronomer, </w:t>
      </w:r>
      <w:r w:rsidR="004E38A5" w:rsidRPr="00675862">
        <w:rPr>
          <w:rFonts w:asciiTheme="minorBidi" w:hAnsiTheme="minorBidi" w:cstheme="minorBidi"/>
        </w:rPr>
        <w:t>physician</w:t>
      </w:r>
      <w:r w:rsidRPr="00675862">
        <w:rPr>
          <w:rFonts w:asciiTheme="minorBidi" w:hAnsiTheme="minorBidi" w:cstheme="minorBidi"/>
        </w:rPr>
        <w:t>,</w:t>
      </w:r>
      <w:r w:rsidR="00E700A6" w:rsidRPr="00675862">
        <w:rPr>
          <w:rFonts w:asciiTheme="minorBidi" w:hAnsiTheme="minorBidi" w:cstheme="minorBidi"/>
        </w:rPr>
        <w:t xml:space="preserve"> and mathematician.</w:t>
      </w:r>
    </w:p>
    <w:p w:rsidR="00675862" w:rsidRPr="00675862" w:rsidRDefault="00675862" w:rsidP="0088229D">
      <w:pPr>
        <w:pStyle w:val="NormalWeb"/>
        <w:tabs>
          <w:tab w:val="left" w:pos="720"/>
        </w:tabs>
        <w:spacing w:before="0" w:beforeAutospacing="0" w:after="0" w:afterAutospacing="0"/>
        <w:jc w:val="both"/>
        <w:rPr>
          <w:rFonts w:asciiTheme="minorBidi" w:hAnsiTheme="minorBidi" w:cstheme="minorBidi"/>
        </w:rPr>
      </w:pPr>
    </w:p>
    <w:p w:rsidR="00E700A6" w:rsidRDefault="001021A3" w:rsidP="001B3534">
      <w:pPr>
        <w:pStyle w:val="NormalWeb"/>
        <w:tabs>
          <w:tab w:val="left" w:pos="720"/>
        </w:tabs>
        <w:spacing w:before="0" w:beforeAutospacing="0" w:after="0" w:afterAutospacing="0"/>
        <w:jc w:val="both"/>
        <w:rPr>
          <w:rFonts w:asciiTheme="minorBidi" w:hAnsiTheme="minorBidi" w:cstheme="minorBidi"/>
        </w:rPr>
      </w:pPr>
      <w:r w:rsidRPr="00675862">
        <w:rPr>
          <w:rFonts w:asciiTheme="minorBidi" w:hAnsiTheme="minorBidi" w:cstheme="minorBidi"/>
        </w:rPr>
        <w:tab/>
      </w:r>
      <w:r w:rsidR="004E38A5" w:rsidRPr="00675862">
        <w:rPr>
          <w:rFonts w:asciiTheme="minorBidi" w:hAnsiTheme="minorBidi" w:cstheme="minorBidi"/>
        </w:rPr>
        <w:t xml:space="preserve">Ibn Ezra was </w:t>
      </w:r>
      <w:r w:rsidR="00E700A6" w:rsidRPr="00675862">
        <w:rPr>
          <w:rFonts w:asciiTheme="minorBidi" w:hAnsiTheme="minorBidi" w:cstheme="minorBidi"/>
        </w:rPr>
        <w:t xml:space="preserve">extremely </w:t>
      </w:r>
      <w:r w:rsidRPr="00675862">
        <w:rPr>
          <w:rFonts w:asciiTheme="minorBidi" w:hAnsiTheme="minorBidi" w:cstheme="minorBidi"/>
        </w:rPr>
        <w:t>poor</w:t>
      </w:r>
      <w:r w:rsidR="00E700A6" w:rsidRPr="00675862">
        <w:rPr>
          <w:rFonts w:asciiTheme="minorBidi" w:hAnsiTheme="minorBidi" w:cstheme="minorBidi"/>
        </w:rPr>
        <w:t xml:space="preserve"> for most his life, and he earned his </w:t>
      </w:r>
      <w:r w:rsidRPr="00675862">
        <w:rPr>
          <w:rFonts w:asciiTheme="minorBidi" w:hAnsiTheme="minorBidi" w:cstheme="minorBidi"/>
        </w:rPr>
        <w:t xml:space="preserve">meager </w:t>
      </w:r>
      <w:r w:rsidR="00E700A6" w:rsidRPr="00675862">
        <w:rPr>
          <w:rFonts w:asciiTheme="minorBidi" w:hAnsiTheme="minorBidi" w:cstheme="minorBidi"/>
        </w:rPr>
        <w:t xml:space="preserve">living </w:t>
      </w:r>
      <w:r w:rsidRPr="00675862">
        <w:rPr>
          <w:rFonts w:asciiTheme="minorBidi" w:hAnsiTheme="minorBidi" w:cstheme="minorBidi"/>
        </w:rPr>
        <w:t>by</w:t>
      </w:r>
      <w:r w:rsidR="00E700A6" w:rsidRPr="00675862">
        <w:rPr>
          <w:rFonts w:asciiTheme="minorBidi" w:hAnsiTheme="minorBidi" w:cstheme="minorBidi"/>
        </w:rPr>
        <w:t xml:space="preserve"> tutoring the children of </w:t>
      </w:r>
      <w:r w:rsidRPr="00675862">
        <w:rPr>
          <w:rFonts w:asciiTheme="minorBidi" w:hAnsiTheme="minorBidi" w:cstheme="minorBidi"/>
        </w:rPr>
        <w:t>wealthy</w:t>
      </w:r>
      <w:r w:rsidR="00E700A6" w:rsidRPr="00675862">
        <w:rPr>
          <w:rFonts w:asciiTheme="minorBidi" w:hAnsiTheme="minorBidi" w:cstheme="minorBidi"/>
        </w:rPr>
        <w:t xml:space="preserve"> nobles and composing books for them</w:t>
      </w:r>
      <w:r w:rsidR="004E38A5" w:rsidRPr="00675862">
        <w:rPr>
          <w:rFonts w:asciiTheme="minorBidi" w:hAnsiTheme="minorBidi" w:cstheme="minorBidi"/>
        </w:rPr>
        <w:t>.</w:t>
      </w:r>
      <w:r w:rsidRPr="00675862">
        <w:rPr>
          <w:rFonts w:asciiTheme="minorBidi" w:hAnsiTheme="minorBidi" w:cstheme="minorBidi"/>
        </w:rPr>
        <w:t xml:space="preserve"> </w:t>
      </w:r>
      <w:r w:rsidR="00E700A6" w:rsidRPr="00675862">
        <w:rPr>
          <w:rFonts w:asciiTheme="minorBidi" w:hAnsiTheme="minorBidi" w:cstheme="minorBidi"/>
        </w:rPr>
        <w:t xml:space="preserve">This arises from his words in his introduction to the Book of </w:t>
      </w:r>
      <w:r w:rsidR="00E700A6" w:rsidRPr="00675862">
        <w:rPr>
          <w:rFonts w:asciiTheme="minorBidi" w:hAnsiTheme="minorBidi" w:cstheme="minorBidi"/>
          <w:i/>
          <w:iCs/>
        </w:rPr>
        <w:t>Eikha</w:t>
      </w:r>
      <w:r w:rsidRPr="00675862">
        <w:rPr>
          <w:rFonts w:asciiTheme="minorBidi" w:hAnsiTheme="minorBidi" w:cstheme="minorBidi"/>
        </w:rPr>
        <w:t>:</w:t>
      </w:r>
      <w:r w:rsidR="00E700A6" w:rsidRPr="00675862">
        <w:rPr>
          <w:rFonts w:asciiTheme="minorBidi" w:hAnsiTheme="minorBidi" w:cstheme="minorBidi"/>
        </w:rPr>
        <w:t xml:space="preserve"> “These books of mine, in my exile, were hol</w:t>
      </w:r>
      <w:r w:rsidRPr="00675862">
        <w:rPr>
          <w:rFonts w:asciiTheme="minorBidi" w:hAnsiTheme="minorBidi" w:cstheme="minorBidi"/>
        </w:rPr>
        <w:t>ding my hands</w:t>
      </w:r>
      <w:r w:rsidR="00E700A6" w:rsidRPr="00675862">
        <w:rPr>
          <w:rFonts w:asciiTheme="minorBidi" w:hAnsiTheme="minorBidi" w:cstheme="minorBidi"/>
        </w:rPr>
        <w:t>”</w:t>
      </w:r>
      <w:r w:rsidRPr="00675862">
        <w:rPr>
          <w:rFonts w:asciiTheme="minorBidi" w:hAnsiTheme="minorBidi" w:cstheme="minorBidi"/>
        </w:rPr>
        <w:t xml:space="preserve"> – in other words, writing these books allowed him to make a living.</w:t>
      </w:r>
      <w:r w:rsidR="00E700A6" w:rsidRPr="00675862">
        <w:rPr>
          <w:rFonts w:asciiTheme="minorBidi" w:hAnsiTheme="minorBidi" w:cstheme="minorBidi"/>
        </w:rPr>
        <w:t xml:space="preserve"> It appears that </w:t>
      </w:r>
      <w:r w:rsidR="001B3534">
        <w:rPr>
          <w:rFonts w:asciiTheme="minorBidi" w:hAnsiTheme="minorBidi" w:cstheme="minorBidi"/>
        </w:rPr>
        <w:t>I</w:t>
      </w:r>
      <w:r w:rsidR="00E700A6" w:rsidRPr="00675862">
        <w:rPr>
          <w:rFonts w:asciiTheme="minorBidi" w:hAnsiTheme="minorBidi" w:cstheme="minorBidi"/>
        </w:rPr>
        <w:t xml:space="preserve">bn Ezra succeeded in dealing with his difficulties with a sense of humor, </w:t>
      </w:r>
      <w:r w:rsidRPr="00675862">
        <w:rPr>
          <w:rFonts w:asciiTheme="minorBidi" w:hAnsiTheme="minorBidi" w:cstheme="minorBidi"/>
        </w:rPr>
        <w:t>as he</w:t>
      </w:r>
      <w:r w:rsidR="00E700A6" w:rsidRPr="00675862">
        <w:rPr>
          <w:rFonts w:asciiTheme="minorBidi" w:hAnsiTheme="minorBidi" w:cstheme="minorBidi"/>
        </w:rPr>
        <w:t xml:space="preserve"> describes his fate in a </w:t>
      </w:r>
      <w:r w:rsidR="004E38A5" w:rsidRPr="00675862">
        <w:rPr>
          <w:rFonts w:asciiTheme="minorBidi" w:hAnsiTheme="minorBidi" w:cstheme="minorBidi"/>
        </w:rPr>
        <w:t>sardonic</w:t>
      </w:r>
      <w:r w:rsidR="00E700A6" w:rsidRPr="00675862">
        <w:rPr>
          <w:rFonts w:asciiTheme="minorBidi" w:hAnsiTheme="minorBidi" w:cstheme="minorBidi"/>
        </w:rPr>
        <w:t xml:space="preserve"> way</w:t>
      </w:r>
      <w:r w:rsidR="004E38A5" w:rsidRPr="00675862">
        <w:rPr>
          <w:rFonts w:asciiTheme="minorBidi" w:hAnsiTheme="minorBidi" w:cstheme="minorBidi"/>
        </w:rPr>
        <w:t>.</w:t>
      </w:r>
      <w:r w:rsidR="00E700A6" w:rsidRPr="00675862">
        <w:rPr>
          <w:rStyle w:val="FootnoteReference"/>
          <w:rFonts w:asciiTheme="minorBidi" w:hAnsiTheme="minorBidi" w:cstheme="minorBidi"/>
          <w:sz w:val="20"/>
          <w:szCs w:val="20"/>
          <w:rtl/>
        </w:rPr>
        <w:footnoteReference w:id="1"/>
      </w:r>
    </w:p>
    <w:p w:rsidR="00675862" w:rsidRPr="00675862" w:rsidRDefault="00675862" w:rsidP="0088229D">
      <w:pPr>
        <w:pStyle w:val="NormalWeb"/>
        <w:tabs>
          <w:tab w:val="left" w:pos="720"/>
        </w:tabs>
        <w:spacing w:before="0" w:beforeAutospacing="0" w:after="0" w:afterAutospacing="0"/>
        <w:jc w:val="both"/>
        <w:rPr>
          <w:rFonts w:asciiTheme="minorBidi" w:hAnsiTheme="minorBidi" w:cstheme="minorBidi"/>
        </w:rPr>
      </w:pPr>
    </w:p>
    <w:p w:rsidR="00E700A6" w:rsidRPr="00675862" w:rsidRDefault="001021A3" w:rsidP="0088229D">
      <w:pPr>
        <w:pStyle w:val="NormalWeb"/>
        <w:tabs>
          <w:tab w:val="left" w:pos="720"/>
        </w:tabs>
        <w:spacing w:before="0" w:beforeAutospacing="0" w:after="0" w:afterAutospacing="0"/>
        <w:jc w:val="both"/>
        <w:rPr>
          <w:rFonts w:asciiTheme="minorBidi" w:hAnsiTheme="minorBidi" w:cstheme="minorBidi"/>
        </w:rPr>
      </w:pPr>
      <w:r w:rsidRPr="00675862">
        <w:rPr>
          <w:rFonts w:asciiTheme="minorBidi" w:hAnsiTheme="minorBidi" w:cstheme="minorBidi"/>
        </w:rPr>
        <w:tab/>
      </w:r>
      <w:r w:rsidR="00E700A6" w:rsidRPr="00675862">
        <w:rPr>
          <w:rFonts w:asciiTheme="minorBidi" w:hAnsiTheme="minorBidi" w:cstheme="minorBidi"/>
        </w:rPr>
        <w:t>The periods of his life may be split in two, the first lasting until 1140 and the second from that point until his death.</w:t>
      </w:r>
    </w:p>
    <w:p w:rsidR="009F256A" w:rsidRPr="00675862" w:rsidRDefault="009F256A" w:rsidP="0088229D">
      <w:pPr>
        <w:pStyle w:val="NormalWeb"/>
        <w:tabs>
          <w:tab w:val="left" w:pos="720"/>
        </w:tabs>
        <w:spacing w:before="0" w:beforeAutospacing="0" w:after="0" w:afterAutospacing="0"/>
        <w:jc w:val="both"/>
        <w:rPr>
          <w:rFonts w:asciiTheme="minorBidi" w:hAnsiTheme="minorBidi" w:cstheme="minorBidi"/>
        </w:rPr>
      </w:pPr>
    </w:p>
    <w:p w:rsidR="00E700A6" w:rsidRDefault="004E38A5" w:rsidP="0088229D">
      <w:pPr>
        <w:pStyle w:val="NormalWeb"/>
        <w:tabs>
          <w:tab w:val="left" w:pos="720"/>
        </w:tabs>
        <w:spacing w:before="0" w:beforeAutospacing="0" w:after="0" w:afterAutospacing="0"/>
        <w:jc w:val="both"/>
        <w:rPr>
          <w:rFonts w:asciiTheme="minorBidi" w:hAnsiTheme="minorBidi" w:cstheme="minorBidi"/>
          <w:b/>
          <w:bCs/>
        </w:rPr>
      </w:pPr>
      <w:r w:rsidRPr="00675862">
        <w:rPr>
          <w:rFonts w:asciiTheme="minorBidi" w:hAnsiTheme="minorBidi" w:cstheme="minorBidi"/>
          <w:b/>
          <w:bCs/>
        </w:rPr>
        <w:lastRenderedPageBreak/>
        <w:t>His Early Years</w:t>
      </w:r>
    </w:p>
    <w:p w:rsidR="00675862" w:rsidRPr="00675862" w:rsidRDefault="00675862" w:rsidP="0088229D">
      <w:pPr>
        <w:pStyle w:val="NormalWeb"/>
        <w:tabs>
          <w:tab w:val="left" w:pos="720"/>
        </w:tabs>
        <w:spacing w:before="0" w:beforeAutospacing="0" w:after="0" w:afterAutospacing="0"/>
        <w:jc w:val="both"/>
        <w:rPr>
          <w:rFonts w:asciiTheme="minorBidi" w:hAnsiTheme="minorBidi" w:cstheme="minorBidi"/>
          <w:b/>
          <w:bCs/>
        </w:rPr>
      </w:pPr>
    </w:p>
    <w:p w:rsidR="00E700A6" w:rsidRDefault="001021A3" w:rsidP="0088229D">
      <w:pPr>
        <w:pStyle w:val="NormalWeb"/>
        <w:tabs>
          <w:tab w:val="left" w:pos="720"/>
        </w:tabs>
        <w:spacing w:before="0" w:beforeAutospacing="0" w:after="0" w:afterAutospacing="0"/>
        <w:jc w:val="both"/>
        <w:rPr>
          <w:rFonts w:asciiTheme="minorBidi" w:hAnsiTheme="minorBidi" w:cstheme="minorBidi"/>
        </w:rPr>
      </w:pPr>
      <w:r w:rsidRPr="00675862">
        <w:rPr>
          <w:rFonts w:asciiTheme="minorBidi" w:hAnsiTheme="minorBidi" w:cstheme="minorBidi"/>
        </w:rPr>
        <w:tab/>
      </w:r>
      <w:r w:rsidR="00E700A6" w:rsidRPr="00675862">
        <w:rPr>
          <w:rFonts w:asciiTheme="minorBidi" w:hAnsiTheme="minorBidi" w:cstheme="minorBidi"/>
        </w:rPr>
        <w:t>In the first part of his life, ibn Ezra lived in Spain (although he visited Algeria and elsewhere in North Africa)</w:t>
      </w:r>
      <w:r w:rsidR="004E38A5" w:rsidRPr="00675862">
        <w:rPr>
          <w:rFonts w:asciiTheme="minorBidi" w:hAnsiTheme="minorBidi" w:cstheme="minorBidi"/>
        </w:rPr>
        <w:t>.</w:t>
      </w:r>
      <w:r w:rsidRPr="00675862">
        <w:rPr>
          <w:rFonts w:asciiTheme="minorBidi" w:hAnsiTheme="minorBidi" w:cstheme="minorBidi"/>
        </w:rPr>
        <w:t xml:space="preserve"> </w:t>
      </w:r>
      <w:r w:rsidR="00E700A6" w:rsidRPr="00675862">
        <w:rPr>
          <w:rFonts w:asciiTheme="minorBidi" w:hAnsiTheme="minorBidi" w:cstheme="minorBidi"/>
        </w:rPr>
        <w:t xml:space="preserve">Ibn Ezra, as we have </w:t>
      </w:r>
      <w:r w:rsidR="004E38A5" w:rsidRPr="00675862">
        <w:rPr>
          <w:rFonts w:asciiTheme="minorBidi" w:hAnsiTheme="minorBidi" w:cstheme="minorBidi"/>
        </w:rPr>
        <w:t>noted</w:t>
      </w:r>
      <w:r w:rsidR="00E700A6" w:rsidRPr="00675862">
        <w:rPr>
          <w:rFonts w:asciiTheme="minorBidi" w:hAnsiTheme="minorBidi" w:cstheme="minorBidi"/>
        </w:rPr>
        <w:t xml:space="preserve">, </w:t>
      </w:r>
      <w:r w:rsidR="004E38A5" w:rsidRPr="00675862">
        <w:rPr>
          <w:rFonts w:asciiTheme="minorBidi" w:hAnsiTheme="minorBidi" w:cstheme="minorBidi"/>
        </w:rPr>
        <w:t xml:space="preserve">like </w:t>
      </w:r>
      <w:r w:rsidR="00E700A6" w:rsidRPr="00675862">
        <w:rPr>
          <w:rFonts w:asciiTheme="minorBidi" w:hAnsiTheme="minorBidi" w:cstheme="minorBidi"/>
        </w:rPr>
        <w:t>his Golden Age colleagues, received a wide-ranging education</w:t>
      </w:r>
      <w:r w:rsidR="004E38A5" w:rsidRPr="00675862">
        <w:rPr>
          <w:rFonts w:asciiTheme="minorBidi" w:hAnsiTheme="minorBidi" w:cstheme="minorBidi"/>
        </w:rPr>
        <w:t>.</w:t>
      </w:r>
      <w:r w:rsidRPr="00675862">
        <w:rPr>
          <w:rFonts w:asciiTheme="minorBidi" w:hAnsiTheme="minorBidi" w:cstheme="minorBidi"/>
        </w:rPr>
        <w:t xml:space="preserve"> </w:t>
      </w:r>
      <w:r w:rsidR="00E700A6" w:rsidRPr="00675862">
        <w:rPr>
          <w:rFonts w:asciiTheme="minorBidi" w:hAnsiTheme="minorBidi" w:cstheme="minorBidi"/>
        </w:rPr>
        <w:t>On the one hand, he acquired grea</w:t>
      </w:r>
      <w:r w:rsidR="004E38A5" w:rsidRPr="00675862">
        <w:rPr>
          <w:rFonts w:asciiTheme="minorBidi" w:hAnsiTheme="minorBidi" w:cstheme="minorBidi"/>
        </w:rPr>
        <w:t xml:space="preserve">t expertise in the </w:t>
      </w:r>
      <w:r w:rsidRPr="00675862">
        <w:rPr>
          <w:rFonts w:asciiTheme="minorBidi" w:hAnsiTheme="minorBidi" w:cstheme="minorBidi"/>
        </w:rPr>
        <w:t>works</w:t>
      </w:r>
      <w:r w:rsidR="004E38A5" w:rsidRPr="00675862">
        <w:rPr>
          <w:rFonts w:asciiTheme="minorBidi" w:hAnsiTheme="minorBidi" w:cstheme="minorBidi"/>
        </w:rPr>
        <w:t xml:space="preserve"> of great Jewish minds</w:t>
      </w:r>
      <w:r w:rsidR="00E700A6" w:rsidRPr="00675862">
        <w:rPr>
          <w:rFonts w:asciiTheme="minorBidi" w:hAnsiTheme="minorBidi" w:cstheme="minorBidi"/>
        </w:rPr>
        <w:t xml:space="preserve"> through</w:t>
      </w:r>
      <w:r w:rsidRPr="00675862">
        <w:rPr>
          <w:rFonts w:asciiTheme="minorBidi" w:hAnsiTheme="minorBidi" w:cstheme="minorBidi"/>
        </w:rPr>
        <w:t>out</w:t>
      </w:r>
      <w:r w:rsidR="00E700A6" w:rsidRPr="00675862">
        <w:rPr>
          <w:rFonts w:asciiTheme="minorBidi" w:hAnsiTheme="minorBidi" w:cstheme="minorBidi"/>
        </w:rPr>
        <w:t xml:space="preserve"> the generations; on the other hand, he </w:t>
      </w:r>
      <w:r w:rsidR="004E38A5" w:rsidRPr="00675862">
        <w:rPr>
          <w:rFonts w:asciiTheme="minorBidi" w:hAnsiTheme="minorBidi" w:cstheme="minorBidi"/>
        </w:rPr>
        <w:t>was also fluent in</w:t>
      </w:r>
      <w:r w:rsidR="00E700A6" w:rsidRPr="00675862">
        <w:rPr>
          <w:rFonts w:asciiTheme="minorBidi" w:hAnsiTheme="minorBidi" w:cstheme="minorBidi"/>
        </w:rPr>
        <w:t xml:space="preserve"> Arabic, and he was involved in the rich Muslim culture, its literature and its scientific innovations</w:t>
      </w:r>
      <w:r w:rsidR="004E38A5" w:rsidRPr="00675862">
        <w:rPr>
          <w:rFonts w:asciiTheme="minorBidi" w:hAnsiTheme="minorBidi" w:cstheme="minorBidi"/>
        </w:rPr>
        <w:t>.</w:t>
      </w:r>
      <w:r w:rsidRPr="00675862">
        <w:rPr>
          <w:rFonts w:asciiTheme="minorBidi" w:hAnsiTheme="minorBidi" w:cstheme="minorBidi"/>
        </w:rPr>
        <w:t xml:space="preserve"> </w:t>
      </w:r>
      <w:r w:rsidR="004E38A5" w:rsidRPr="00675862">
        <w:rPr>
          <w:rFonts w:asciiTheme="minorBidi" w:hAnsiTheme="minorBidi" w:cstheme="minorBidi"/>
        </w:rPr>
        <w:t>During</w:t>
      </w:r>
      <w:r w:rsidR="00E700A6" w:rsidRPr="00675862">
        <w:rPr>
          <w:rFonts w:asciiTheme="minorBidi" w:hAnsiTheme="minorBidi" w:cstheme="minorBidi"/>
        </w:rPr>
        <w:t xml:space="preserve"> this period, he wrote mainly secular poetry.</w:t>
      </w:r>
    </w:p>
    <w:p w:rsidR="00675862" w:rsidRPr="00675862" w:rsidRDefault="00675862" w:rsidP="0088229D">
      <w:pPr>
        <w:pStyle w:val="NormalWeb"/>
        <w:tabs>
          <w:tab w:val="left" w:pos="720"/>
        </w:tabs>
        <w:spacing w:before="0" w:beforeAutospacing="0" w:after="0" w:afterAutospacing="0"/>
        <w:jc w:val="both"/>
        <w:rPr>
          <w:rFonts w:asciiTheme="minorBidi" w:hAnsiTheme="minorBidi" w:cstheme="minorBidi"/>
        </w:rPr>
      </w:pPr>
    </w:p>
    <w:p w:rsidR="00E700A6" w:rsidRPr="00675862" w:rsidRDefault="001021A3" w:rsidP="0088229D">
      <w:pPr>
        <w:pStyle w:val="NormalWeb"/>
        <w:tabs>
          <w:tab w:val="left" w:pos="720"/>
        </w:tabs>
        <w:spacing w:before="0" w:beforeAutospacing="0" w:after="0" w:afterAutospacing="0"/>
        <w:jc w:val="both"/>
        <w:rPr>
          <w:rFonts w:asciiTheme="minorBidi" w:hAnsiTheme="minorBidi" w:cstheme="minorBidi"/>
        </w:rPr>
      </w:pPr>
      <w:r w:rsidRPr="00675862">
        <w:rPr>
          <w:rFonts w:asciiTheme="minorBidi" w:hAnsiTheme="minorBidi" w:cstheme="minorBidi"/>
        </w:rPr>
        <w:tab/>
      </w:r>
      <w:r w:rsidR="00E700A6" w:rsidRPr="00675862">
        <w:rPr>
          <w:rFonts w:asciiTheme="minorBidi" w:hAnsiTheme="minorBidi" w:cstheme="minorBidi"/>
        </w:rPr>
        <w:t>Ibn Ezra had a family in Spain, but we know very little about his family</w:t>
      </w:r>
      <w:r w:rsidR="004E38A5" w:rsidRPr="00675862">
        <w:rPr>
          <w:rFonts w:asciiTheme="minorBidi" w:hAnsiTheme="minorBidi" w:cstheme="minorBidi"/>
        </w:rPr>
        <w:t>.</w:t>
      </w:r>
      <w:r w:rsidRPr="00675862">
        <w:rPr>
          <w:rFonts w:asciiTheme="minorBidi" w:hAnsiTheme="minorBidi" w:cstheme="minorBidi"/>
        </w:rPr>
        <w:t xml:space="preserve"> </w:t>
      </w:r>
      <w:r w:rsidR="00E700A6" w:rsidRPr="00675862">
        <w:rPr>
          <w:rFonts w:asciiTheme="minorBidi" w:hAnsiTheme="minorBidi" w:cstheme="minorBidi"/>
        </w:rPr>
        <w:t>As far as we know, he had five children</w:t>
      </w:r>
      <w:r w:rsidR="004E38A5" w:rsidRPr="00675862">
        <w:rPr>
          <w:rFonts w:asciiTheme="minorBidi" w:hAnsiTheme="minorBidi" w:cstheme="minorBidi"/>
        </w:rPr>
        <w:t>.</w:t>
      </w:r>
      <w:r w:rsidR="00E700A6" w:rsidRPr="00675862">
        <w:rPr>
          <w:rStyle w:val="FootnoteReference"/>
          <w:rFonts w:asciiTheme="minorBidi" w:hAnsiTheme="minorBidi" w:cstheme="minorBidi"/>
          <w:sz w:val="20"/>
          <w:szCs w:val="20"/>
          <w:rtl/>
        </w:rPr>
        <w:footnoteReference w:id="2"/>
      </w:r>
      <w:r w:rsidRPr="00675862">
        <w:rPr>
          <w:rFonts w:asciiTheme="minorBidi" w:hAnsiTheme="minorBidi" w:cstheme="minorBidi"/>
        </w:rPr>
        <w:t xml:space="preserve"> </w:t>
      </w:r>
      <w:r w:rsidR="00E700A6" w:rsidRPr="00675862">
        <w:rPr>
          <w:rFonts w:asciiTheme="minorBidi" w:hAnsiTheme="minorBidi" w:cstheme="minorBidi"/>
        </w:rPr>
        <w:t>His wife and four of his children died at a young age while he was still in Spain</w:t>
      </w:r>
      <w:r w:rsidR="004E38A5" w:rsidRPr="00675862">
        <w:rPr>
          <w:rFonts w:asciiTheme="minorBidi" w:hAnsiTheme="minorBidi" w:cstheme="minorBidi"/>
        </w:rPr>
        <w:t>.</w:t>
      </w:r>
      <w:r w:rsidRPr="00675862">
        <w:rPr>
          <w:rFonts w:asciiTheme="minorBidi" w:hAnsiTheme="minorBidi" w:cstheme="minorBidi"/>
        </w:rPr>
        <w:t xml:space="preserve"> </w:t>
      </w:r>
      <w:r w:rsidR="00E700A6" w:rsidRPr="00675862">
        <w:rPr>
          <w:rFonts w:asciiTheme="minorBidi" w:hAnsiTheme="minorBidi" w:cstheme="minorBidi"/>
        </w:rPr>
        <w:t>His surviving son, Yitzchak, became known in his own right as a poet</w:t>
      </w:r>
      <w:r w:rsidR="004E38A5" w:rsidRPr="00675862">
        <w:rPr>
          <w:rFonts w:asciiTheme="minorBidi" w:hAnsiTheme="minorBidi" w:cstheme="minorBidi"/>
        </w:rPr>
        <w:t>.</w:t>
      </w:r>
      <w:r w:rsidRPr="00675862">
        <w:rPr>
          <w:rFonts w:asciiTheme="minorBidi" w:hAnsiTheme="minorBidi" w:cstheme="minorBidi"/>
        </w:rPr>
        <w:t xml:space="preserve"> </w:t>
      </w:r>
      <w:r w:rsidR="00E700A6" w:rsidRPr="00675862">
        <w:rPr>
          <w:rFonts w:asciiTheme="minorBidi" w:hAnsiTheme="minorBidi" w:cstheme="minorBidi"/>
        </w:rPr>
        <w:t>Yitzchak was a close friend of R</w:t>
      </w:r>
      <w:r w:rsidRPr="00675862">
        <w:rPr>
          <w:rFonts w:asciiTheme="minorBidi" w:hAnsiTheme="minorBidi" w:cstheme="minorBidi"/>
        </w:rPr>
        <w:t>.</w:t>
      </w:r>
      <w:r w:rsidR="00E700A6" w:rsidRPr="00675862">
        <w:rPr>
          <w:rFonts w:asciiTheme="minorBidi" w:hAnsiTheme="minorBidi" w:cstheme="minorBidi"/>
        </w:rPr>
        <w:t xml:space="preserve"> Yehuda Ha-Levi, and in the year 1140, when R</w:t>
      </w:r>
      <w:r w:rsidRPr="00675862">
        <w:rPr>
          <w:rFonts w:asciiTheme="minorBidi" w:hAnsiTheme="minorBidi" w:cstheme="minorBidi"/>
        </w:rPr>
        <w:t>.</w:t>
      </w:r>
      <w:r w:rsidR="00E700A6" w:rsidRPr="00675862">
        <w:rPr>
          <w:rFonts w:asciiTheme="minorBidi" w:hAnsiTheme="minorBidi" w:cstheme="minorBidi"/>
        </w:rPr>
        <w:t xml:space="preserve"> Yehuda Ha-Levi moved to Israel, Rabbi Yitzchak joined him</w:t>
      </w:r>
      <w:r w:rsidR="004E38A5" w:rsidRPr="00675862">
        <w:rPr>
          <w:rFonts w:asciiTheme="minorBidi" w:hAnsiTheme="minorBidi" w:cstheme="minorBidi"/>
        </w:rPr>
        <w:t>.</w:t>
      </w:r>
      <w:r w:rsidRPr="00675862">
        <w:rPr>
          <w:rFonts w:asciiTheme="minorBidi" w:hAnsiTheme="minorBidi" w:cstheme="minorBidi"/>
        </w:rPr>
        <w:t xml:space="preserve"> He later settled in Baghdad</w:t>
      </w:r>
      <w:r w:rsidR="00E700A6" w:rsidRPr="00675862">
        <w:rPr>
          <w:rFonts w:asciiTheme="minorBidi" w:hAnsiTheme="minorBidi" w:cstheme="minorBidi"/>
        </w:rPr>
        <w:t xml:space="preserve"> and apparently converted to Islam.</w:t>
      </w:r>
    </w:p>
    <w:p w:rsidR="00E700A6" w:rsidRPr="00675862" w:rsidRDefault="00E700A6" w:rsidP="0088229D">
      <w:pPr>
        <w:pStyle w:val="NormalWeb"/>
        <w:tabs>
          <w:tab w:val="left" w:pos="720"/>
        </w:tabs>
        <w:spacing w:before="0" w:beforeAutospacing="0" w:after="0" w:afterAutospacing="0"/>
        <w:jc w:val="both"/>
        <w:rPr>
          <w:rFonts w:asciiTheme="minorBidi" w:hAnsiTheme="minorBidi" w:cstheme="minorBidi"/>
        </w:rPr>
      </w:pPr>
    </w:p>
    <w:p w:rsidR="00E700A6" w:rsidRDefault="007E4B30" w:rsidP="0088229D">
      <w:pPr>
        <w:pStyle w:val="NormalWeb"/>
        <w:tabs>
          <w:tab w:val="left" w:pos="720"/>
        </w:tabs>
        <w:spacing w:before="0" w:beforeAutospacing="0" w:after="0" w:afterAutospacing="0"/>
        <w:jc w:val="both"/>
        <w:rPr>
          <w:rFonts w:asciiTheme="minorBidi" w:hAnsiTheme="minorBidi" w:cstheme="minorBidi"/>
          <w:b/>
          <w:bCs/>
        </w:rPr>
      </w:pPr>
      <w:r w:rsidRPr="00675862">
        <w:rPr>
          <w:rFonts w:asciiTheme="minorBidi" w:hAnsiTheme="minorBidi" w:cstheme="minorBidi"/>
          <w:b/>
          <w:bCs/>
        </w:rPr>
        <w:t>Leaving Spain and Moving to</w:t>
      </w:r>
      <w:r w:rsidR="00E700A6" w:rsidRPr="00675862">
        <w:rPr>
          <w:rFonts w:asciiTheme="minorBidi" w:hAnsiTheme="minorBidi" w:cstheme="minorBidi"/>
          <w:b/>
          <w:bCs/>
        </w:rPr>
        <w:t xml:space="preserve"> Italy</w:t>
      </w:r>
    </w:p>
    <w:p w:rsidR="00675862" w:rsidRPr="00675862" w:rsidRDefault="00675862" w:rsidP="0088229D">
      <w:pPr>
        <w:pStyle w:val="NormalWeb"/>
        <w:tabs>
          <w:tab w:val="left" w:pos="720"/>
        </w:tabs>
        <w:spacing w:before="0" w:beforeAutospacing="0" w:after="0" w:afterAutospacing="0"/>
        <w:jc w:val="both"/>
        <w:rPr>
          <w:rFonts w:asciiTheme="minorBidi" w:hAnsiTheme="minorBidi" w:cstheme="minorBidi"/>
          <w:b/>
          <w:bCs/>
        </w:rPr>
      </w:pPr>
    </w:p>
    <w:p w:rsidR="001021A3" w:rsidRDefault="001021A3" w:rsidP="0088229D">
      <w:pPr>
        <w:pStyle w:val="NormalWeb"/>
        <w:tabs>
          <w:tab w:val="left" w:pos="720"/>
        </w:tabs>
        <w:spacing w:before="0" w:beforeAutospacing="0" w:after="0" w:afterAutospacing="0"/>
        <w:jc w:val="both"/>
        <w:rPr>
          <w:rFonts w:asciiTheme="minorBidi" w:hAnsiTheme="minorBidi" w:cstheme="minorBidi"/>
        </w:rPr>
      </w:pPr>
      <w:r w:rsidRPr="00675862">
        <w:rPr>
          <w:rFonts w:asciiTheme="minorBidi" w:hAnsiTheme="minorBidi" w:cstheme="minorBidi"/>
        </w:rPr>
        <w:tab/>
      </w:r>
      <w:r w:rsidR="00E700A6" w:rsidRPr="00675862">
        <w:rPr>
          <w:rFonts w:asciiTheme="minorBidi" w:hAnsiTheme="minorBidi" w:cstheme="minorBidi"/>
        </w:rPr>
        <w:t xml:space="preserve">The second period of </w:t>
      </w:r>
      <w:r w:rsidRPr="00675862">
        <w:rPr>
          <w:rFonts w:asciiTheme="minorBidi" w:hAnsiTheme="minorBidi" w:cstheme="minorBidi"/>
        </w:rPr>
        <w:t>Ibn Ezra’s</w:t>
      </w:r>
      <w:r w:rsidR="00E700A6" w:rsidRPr="00675862">
        <w:rPr>
          <w:rFonts w:asciiTheme="minorBidi" w:hAnsiTheme="minorBidi" w:cstheme="minorBidi"/>
        </w:rPr>
        <w:t xml:space="preserve"> life </w:t>
      </w:r>
      <w:r w:rsidR="007E4B30" w:rsidRPr="00675862">
        <w:rPr>
          <w:rFonts w:asciiTheme="minorBidi" w:hAnsiTheme="minorBidi" w:cstheme="minorBidi"/>
        </w:rPr>
        <w:t>began</w:t>
      </w:r>
      <w:r w:rsidR="00E700A6" w:rsidRPr="00675862">
        <w:rPr>
          <w:rFonts w:asciiTheme="minorBidi" w:hAnsiTheme="minorBidi" w:cstheme="minorBidi"/>
        </w:rPr>
        <w:t xml:space="preserve"> in the year 1140</w:t>
      </w:r>
      <w:r w:rsidR="004E38A5" w:rsidRPr="00675862">
        <w:rPr>
          <w:rFonts w:asciiTheme="minorBidi" w:hAnsiTheme="minorBidi" w:cstheme="minorBidi"/>
        </w:rPr>
        <w:t>.</w:t>
      </w:r>
      <w:r w:rsidRPr="00675862">
        <w:rPr>
          <w:rFonts w:asciiTheme="minorBidi" w:hAnsiTheme="minorBidi" w:cstheme="minorBidi"/>
        </w:rPr>
        <w:t xml:space="preserve"> </w:t>
      </w:r>
      <w:r w:rsidR="00E700A6" w:rsidRPr="00675862">
        <w:rPr>
          <w:rFonts w:asciiTheme="minorBidi" w:hAnsiTheme="minorBidi" w:cstheme="minorBidi"/>
        </w:rPr>
        <w:t xml:space="preserve">In this year, </w:t>
      </w:r>
      <w:r w:rsidR="0088229D">
        <w:rPr>
          <w:rFonts w:asciiTheme="minorBidi" w:hAnsiTheme="minorBidi" w:cstheme="minorBidi"/>
        </w:rPr>
        <w:t>I</w:t>
      </w:r>
      <w:r w:rsidR="00E700A6" w:rsidRPr="00675862">
        <w:rPr>
          <w:rFonts w:asciiTheme="minorBidi" w:hAnsiTheme="minorBidi" w:cstheme="minorBidi"/>
        </w:rPr>
        <w:t xml:space="preserve">bn Ezra started living a life of wandering </w:t>
      </w:r>
      <w:r w:rsidRPr="00675862">
        <w:rPr>
          <w:rFonts w:asciiTheme="minorBidi" w:hAnsiTheme="minorBidi" w:cstheme="minorBidi"/>
        </w:rPr>
        <w:t>throughout Christian Spain.</w:t>
      </w:r>
      <w:r w:rsidR="00E700A6" w:rsidRPr="00675862">
        <w:rPr>
          <w:rFonts w:asciiTheme="minorBidi" w:hAnsiTheme="minorBidi" w:cstheme="minorBidi"/>
        </w:rPr>
        <w:t xml:space="preserve"> </w:t>
      </w:r>
      <w:r w:rsidRPr="00675862">
        <w:rPr>
          <w:rFonts w:asciiTheme="minorBidi" w:hAnsiTheme="minorBidi" w:cstheme="minorBidi"/>
        </w:rPr>
        <w:t>D</w:t>
      </w:r>
      <w:r w:rsidR="007E4B30" w:rsidRPr="00675862">
        <w:rPr>
          <w:rFonts w:asciiTheme="minorBidi" w:hAnsiTheme="minorBidi" w:cstheme="minorBidi"/>
        </w:rPr>
        <w:t>ur</w:t>
      </w:r>
      <w:r w:rsidR="00E700A6" w:rsidRPr="00675862">
        <w:rPr>
          <w:rFonts w:asciiTheme="minorBidi" w:hAnsiTheme="minorBidi" w:cstheme="minorBidi"/>
        </w:rPr>
        <w:t>in</w:t>
      </w:r>
      <w:r w:rsidR="007E4B30" w:rsidRPr="00675862">
        <w:rPr>
          <w:rFonts w:asciiTheme="minorBidi" w:hAnsiTheme="minorBidi" w:cstheme="minorBidi"/>
        </w:rPr>
        <w:t>g</w:t>
      </w:r>
      <w:r w:rsidR="00E700A6" w:rsidRPr="00675862">
        <w:rPr>
          <w:rFonts w:asciiTheme="minorBidi" w:hAnsiTheme="minorBidi" w:cstheme="minorBidi"/>
        </w:rPr>
        <w:t xml:space="preserve"> this</w:t>
      </w:r>
      <w:r w:rsidRPr="00675862">
        <w:rPr>
          <w:rFonts w:asciiTheme="minorBidi" w:hAnsiTheme="minorBidi" w:cstheme="minorBidi"/>
        </w:rPr>
        <w:t xml:space="preserve"> period,</w:t>
      </w:r>
      <w:r w:rsidR="00E700A6" w:rsidRPr="00675862">
        <w:rPr>
          <w:rFonts w:asciiTheme="minorBidi" w:hAnsiTheme="minorBidi" w:cstheme="minorBidi"/>
        </w:rPr>
        <w:t xml:space="preserve"> he composed most of his books</w:t>
      </w:r>
      <w:r w:rsidR="004E38A5" w:rsidRPr="00675862">
        <w:rPr>
          <w:rFonts w:asciiTheme="minorBidi" w:hAnsiTheme="minorBidi" w:cstheme="minorBidi"/>
        </w:rPr>
        <w:t>.</w:t>
      </w:r>
      <w:r w:rsidRPr="00675862">
        <w:rPr>
          <w:rFonts w:asciiTheme="minorBidi" w:hAnsiTheme="minorBidi" w:cstheme="minorBidi"/>
        </w:rPr>
        <w:t xml:space="preserve"> </w:t>
      </w:r>
    </w:p>
    <w:p w:rsidR="00675862" w:rsidRPr="00675862" w:rsidRDefault="00675862" w:rsidP="0088229D">
      <w:pPr>
        <w:pStyle w:val="NormalWeb"/>
        <w:tabs>
          <w:tab w:val="left" w:pos="720"/>
        </w:tabs>
        <w:spacing w:before="0" w:beforeAutospacing="0" w:after="0" w:afterAutospacing="0"/>
        <w:jc w:val="both"/>
        <w:rPr>
          <w:rFonts w:asciiTheme="minorBidi" w:hAnsiTheme="minorBidi" w:cstheme="minorBidi"/>
        </w:rPr>
      </w:pPr>
    </w:p>
    <w:p w:rsidR="00E700A6" w:rsidRDefault="001021A3" w:rsidP="0088229D">
      <w:pPr>
        <w:pStyle w:val="NormalWeb"/>
        <w:tabs>
          <w:tab w:val="left" w:pos="720"/>
        </w:tabs>
        <w:spacing w:before="0" w:beforeAutospacing="0" w:after="0" w:afterAutospacing="0"/>
        <w:jc w:val="both"/>
        <w:rPr>
          <w:rFonts w:asciiTheme="minorBidi" w:hAnsiTheme="minorBidi" w:cstheme="minorBidi"/>
        </w:rPr>
      </w:pPr>
      <w:r w:rsidRPr="00675862">
        <w:rPr>
          <w:rFonts w:asciiTheme="minorBidi" w:hAnsiTheme="minorBidi" w:cstheme="minorBidi"/>
        </w:rPr>
        <w:tab/>
      </w:r>
      <w:r w:rsidR="00E700A6" w:rsidRPr="00675862">
        <w:rPr>
          <w:rFonts w:asciiTheme="minorBidi" w:hAnsiTheme="minorBidi" w:cstheme="minorBidi"/>
        </w:rPr>
        <w:t xml:space="preserve">The </w:t>
      </w:r>
      <w:r w:rsidR="007E4B30" w:rsidRPr="00675862">
        <w:rPr>
          <w:rFonts w:asciiTheme="minorBidi" w:hAnsiTheme="minorBidi" w:cstheme="minorBidi"/>
        </w:rPr>
        <w:t>reason</w:t>
      </w:r>
      <w:r w:rsidR="00E700A6" w:rsidRPr="00675862">
        <w:rPr>
          <w:rFonts w:asciiTheme="minorBidi" w:hAnsiTheme="minorBidi" w:cstheme="minorBidi"/>
        </w:rPr>
        <w:t xml:space="preserve"> for </w:t>
      </w:r>
      <w:r w:rsidR="007E4B30" w:rsidRPr="00675862">
        <w:rPr>
          <w:rFonts w:asciiTheme="minorBidi" w:hAnsiTheme="minorBidi" w:cstheme="minorBidi"/>
        </w:rPr>
        <w:t>this departure wa</w:t>
      </w:r>
      <w:r w:rsidRPr="00675862">
        <w:rPr>
          <w:rFonts w:asciiTheme="minorBidi" w:hAnsiTheme="minorBidi" w:cstheme="minorBidi"/>
        </w:rPr>
        <w:t>s apparently</w:t>
      </w:r>
      <w:r w:rsidR="00E700A6" w:rsidRPr="00675862">
        <w:rPr>
          <w:rFonts w:asciiTheme="minorBidi" w:hAnsiTheme="minorBidi" w:cstheme="minorBidi"/>
        </w:rPr>
        <w:t xml:space="preserve"> the conquest of Muslim Spain by the Almohads</w:t>
      </w:r>
      <w:r w:rsidR="007E4B30" w:rsidRPr="00675862">
        <w:rPr>
          <w:rFonts w:asciiTheme="minorBidi" w:hAnsiTheme="minorBidi" w:cstheme="minorBidi"/>
        </w:rPr>
        <w:t>.</w:t>
      </w:r>
      <w:r w:rsidR="00E700A6" w:rsidRPr="00675862">
        <w:rPr>
          <w:rStyle w:val="FootnoteReference"/>
          <w:rFonts w:asciiTheme="minorBidi" w:hAnsiTheme="minorBidi" w:cstheme="minorBidi"/>
          <w:sz w:val="20"/>
          <w:szCs w:val="20"/>
          <w:rtl/>
        </w:rPr>
        <w:footnoteReference w:id="3"/>
      </w:r>
      <w:r w:rsidRPr="00675862">
        <w:rPr>
          <w:rFonts w:asciiTheme="minorBidi" w:hAnsiTheme="minorBidi" w:cstheme="minorBidi"/>
        </w:rPr>
        <w:t xml:space="preserve"> </w:t>
      </w:r>
      <w:r w:rsidR="007E4B30" w:rsidRPr="00675862">
        <w:rPr>
          <w:rFonts w:asciiTheme="minorBidi" w:hAnsiTheme="minorBidi" w:cstheme="minorBidi"/>
        </w:rPr>
        <w:t>In</w:t>
      </w:r>
      <w:r w:rsidR="00E700A6" w:rsidRPr="00675862">
        <w:rPr>
          <w:rFonts w:asciiTheme="minorBidi" w:hAnsiTheme="minorBidi" w:cstheme="minorBidi"/>
        </w:rPr>
        <w:t xml:space="preserve"> 1140, the Almohads </w:t>
      </w:r>
      <w:r w:rsidR="007E4B30" w:rsidRPr="00675862">
        <w:rPr>
          <w:rFonts w:asciiTheme="minorBidi" w:hAnsiTheme="minorBidi" w:cstheme="minorBidi"/>
        </w:rPr>
        <w:t xml:space="preserve">initiated a </w:t>
      </w:r>
      <w:r w:rsidR="00E700A6" w:rsidRPr="00675862">
        <w:rPr>
          <w:rFonts w:asciiTheme="minorBidi" w:hAnsiTheme="minorBidi" w:cstheme="minorBidi"/>
        </w:rPr>
        <w:t>cruel occupation</w:t>
      </w:r>
      <w:r w:rsidRPr="00675862">
        <w:rPr>
          <w:rFonts w:asciiTheme="minorBidi" w:hAnsiTheme="minorBidi" w:cstheme="minorBidi"/>
        </w:rPr>
        <w:t>,</w:t>
      </w:r>
      <w:r w:rsidR="00E700A6" w:rsidRPr="00675862">
        <w:rPr>
          <w:rFonts w:asciiTheme="minorBidi" w:hAnsiTheme="minorBidi" w:cstheme="minorBidi"/>
        </w:rPr>
        <w:t xml:space="preserve"> which </w:t>
      </w:r>
      <w:r w:rsidR="007E4B30" w:rsidRPr="00675862">
        <w:rPr>
          <w:rFonts w:asciiTheme="minorBidi" w:hAnsiTheme="minorBidi" w:cstheme="minorBidi"/>
        </w:rPr>
        <w:t xml:space="preserve">compelled Jews to convert to Islam or face </w:t>
      </w:r>
      <w:r w:rsidR="00E700A6" w:rsidRPr="00675862">
        <w:rPr>
          <w:rFonts w:asciiTheme="minorBidi" w:hAnsiTheme="minorBidi" w:cstheme="minorBidi"/>
        </w:rPr>
        <w:t xml:space="preserve">murder </w:t>
      </w:r>
      <w:r w:rsidR="007E4B30" w:rsidRPr="00675862">
        <w:rPr>
          <w:rFonts w:asciiTheme="minorBidi" w:hAnsiTheme="minorBidi" w:cstheme="minorBidi"/>
        </w:rPr>
        <w:t>or</w:t>
      </w:r>
      <w:r w:rsidR="00E700A6" w:rsidRPr="00675862">
        <w:rPr>
          <w:rFonts w:asciiTheme="minorBidi" w:hAnsiTheme="minorBidi" w:cstheme="minorBidi"/>
        </w:rPr>
        <w:t xml:space="preserve"> </w:t>
      </w:r>
      <w:r w:rsidR="007E4B30" w:rsidRPr="00675862">
        <w:rPr>
          <w:rFonts w:asciiTheme="minorBidi" w:hAnsiTheme="minorBidi" w:cstheme="minorBidi"/>
        </w:rPr>
        <w:t>expulsion.</w:t>
      </w:r>
      <w:r w:rsidRPr="00675862">
        <w:rPr>
          <w:rFonts w:asciiTheme="minorBidi" w:hAnsiTheme="minorBidi" w:cstheme="minorBidi"/>
        </w:rPr>
        <w:t xml:space="preserve"> </w:t>
      </w:r>
      <w:r w:rsidR="00E700A6" w:rsidRPr="00675862">
        <w:rPr>
          <w:rFonts w:asciiTheme="minorBidi" w:hAnsiTheme="minorBidi" w:cstheme="minorBidi"/>
        </w:rPr>
        <w:t>Ibn Ezra left Spain for Rome, a city of scholars</w:t>
      </w:r>
      <w:r w:rsidR="00E700A6" w:rsidRPr="00675862">
        <w:rPr>
          <w:rStyle w:val="FootnoteReference"/>
          <w:rFonts w:asciiTheme="minorBidi" w:hAnsiTheme="minorBidi" w:cstheme="minorBidi"/>
          <w:sz w:val="20"/>
          <w:szCs w:val="20"/>
          <w:rtl/>
        </w:rPr>
        <w:footnoteReference w:id="4"/>
      </w:r>
      <w:r w:rsidR="00E700A6" w:rsidRPr="00675862">
        <w:rPr>
          <w:rFonts w:asciiTheme="minorBidi" w:hAnsiTheme="minorBidi" w:cstheme="minorBidi"/>
        </w:rPr>
        <w:t xml:space="preserve"> and a wealth of books</w:t>
      </w:r>
      <w:r w:rsidR="004E38A5" w:rsidRPr="00675862">
        <w:rPr>
          <w:rFonts w:asciiTheme="minorBidi" w:hAnsiTheme="minorBidi" w:cstheme="minorBidi"/>
        </w:rPr>
        <w:t>.</w:t>
      </w:r>
      <w:r w:rsidRPr="00675862">
        <w:rPr>
          <w:rFonts w:asciiTheme="minorBidi" w:hAnsiTheme="minorBidi" w:cstheme="minorBidi"/>
        </w:rPr>
        <w:t xml:space="preserve"> </w:t>
      </w:r>
      <w:r w:rsidR="00E700A6" w:rsidRPr="00675862">
        <w:rPr>
          <w:rFonts w:asciiTheme="minorBidi" w:hAnsiTheme="minorBidi" w:cstheme="minorBidi"/>
        </w:rPr>
        <w:t xml:space="preserve">Ibn Ezra’s departure was </w:t>
      </w:r>
      <w:r w:rsidRPr="00675862">
        <w:rPr>
          <w:rFonts w:asciiTheme="minorBidi" w:hAnsiTheme="minorBidi" w:cstheme="minorBidi"/>
        </w:rPr>
        <w:t xml:space="preserve">clearly </w:t>
      </w:r>
      <w:r w:rsidR="007E4B30" w:rsidRPr="00675862">
        <w:rPr>
          <w:rFonts w:asciiTheme="minorBidi" w:hAnsiTheme="minorBidi" w:cstheme="minorBidi"/>
        </w:rPr>
        <w:t>under circumstances</w:t>
      </w:r>
      <w:r w:rsidR="00E700A6" w:rsidRPr="00675862">
        <w:rPr>
          <w:rFonts w:asciiTheme="minorBidi" w:hAnsiTheme="minorBidi" w:cstheme="minorBidi"/>
        </w:rPr>
        <w:t xml:space="preserve"> of haste and fear</w:t>
      </w:r>
      <w:r w:rsidR="004E38A5" w:rsidRPr="00675862">
        <w:rPr>
          <w:rFonts w:asciiTheme="minorBidi" w:hAnsiTheme="minorBidi" w:cstheme="minorBidi"/>
        </w:rPr>
        <w:t>.</w:t>
      </w:r>
      <w:r w:rsidR="00E700A6" w:rsidRPr="00675862">
        <w:rPr>
          <w:rStyle w:val="FootnoteReference"/>
          <w:rFonts w:asciiTheme="minorBidi" w:hAnsiTheme="minorBidi" w:cstheme="minorBidi"/>
          <w:sz w:val="20"/>
          <w:szCs w:val="20"/>
          <w:rtl/>
        </w:rPr>
        <w:footnoteReference w:id="5"/>
      </w:r>
      <w:r w:rsidRPr="00675862">
        <w:rPr>
          <w:rFonts w:asciiTheme="minorBidi" w:hAnsiTheme="minorBidi" w:cstheme="minorBidi"/>
        </w:rPr>
        <w:t xml:space="preserve"> </w:t>
      </w:r>
      <w:r w:rsidR="00E700A6" w:rsidRPr="00675862">
        <w:rPr>
          <w:rFonts w:asciiTheme="minorBidi" w:hAnsiTheme="minorBidi" w:cstheme="minorBidi"/>
        </w:rPr>
        <w:t>The destruction of Spanish Jewry and their rich legacy is lamented by ibn Ezra in his dirge “</w:t>
      </w:r>
      <w:r w:rsidR="00E700A6" w:rsidRPr="00675862">
        <w:rPr>
          <w:rFonts w:asciiTheme="minorBidi" w:hAnsiTheme="minorBidi" w:cstheme="minorBidi"/>
          <w:i/>
          <w:iCs/>
        </w:rPr>
        <w:t>Ahah Yarad al Sefarad</w:t>
      </w:r>
      <w:r w:rsidR="00E700A6" w:rsidRPr="00675862">
        <w:rPr>
          <w:rFonts w:asciiTheme="minorBidi" w:hAnsiTheme="minorBidi" w:cstheme="minorBidi"/>
        </w:rPr>
        <w:t xml:space="preserve">”: </w:t>
      </w:r>
    </w:p>
    <w:p w:rsidR="008C5256" w:rsidRPr="00675862" w:rsidRDefault="008C5256" w:rsidP="0088229D">
      <w:pPr>
        <w:pStyle w:val="NormalWeb"/>
        <w:tabs>
          <w:tab w:val="left" w:pos="720"/>
        </w:tabs>
        <w:spacing w:before="0" w:beforeAutospacing="0" w:after="0" w:afterAutospacing="0"/>
        <w:ind w:left="720"/>
        <w:jc w:val="both"/>
        <w:rPr>
          <w:rFonts w:asciiTheme="minorBidi" w:hAnsiTheme="minorBidi" w:cstheme="minorBidi"/>
        </w:rPr>
      </w:pPr>
    </w:p>
    <w:p w:rsidR="00E700A6" w:rsidRPr="00675862" w:rsidRDefault="00E700A6" w:rsidP="0088229D">
      <w:pPr>
        <w:pStyle w:val="NormalWeb"/>
        <w:tabs>
          <w:tab w:val="left" w:pos="720"/>
        </w:tabs>
        <w:spacing w:before="0" w:beforeAutospacing="0" w:after="0" w:afterAutospacing="0"/>
        <w:ind w:left="720"/>
        <w:jc w:val="both"/>
        <w:rPr>
          <w:rFonts w:asciiTheme="minorBidi" w:hAnsiTheme="minorBidi" w:cstheme="minorBidi"/>
        </w:rPr>
      </w:pPr>
      <w:r w:rsidRPr="00675862">
        <w:rPr>
          <w:rFonts w:asciiTheme="minorBidi" w:hAnsiTheme="minorBidi" w:cstheme="minorBidi"/>
        </w:rPr>
        <w:t>Alas</w:t>
      </w:r>
      <w:r w:rsidR="008C5256" w:rsidRPr="00675862">
        <w:rPr>
          <w:rFonts w:asciiTheme="minorBidi" w:hAnsiTheme="minorBidi" w:cstheme="minorBidi"/>
        </w:rPr>
        <w:t>! The rain /</w:t>
      </w:r>
      <w:r w:rsidRPr="00675862">
        <w:rPr>
          <w:rFonts w:asciiTheme="minorBidi" w:hAnsiTheme="minorBidi" w:cstheme="minorBidi"/>
        </w:rPr>
        <w:t xml:space="preserve"> upon Spain </w:t>
      </w:r>
      <w:r w:rsidR="008C5256" w:rsidRPr="00675862">
        <w:rPr>
          <w:rFonts w:asciiTheme="minorBidi" w:hAnsiTheme="minorBidi" w:cstheme="minorBidi"/>
        </w:rPr>
        <w:t xml:space="preserve">/ </w:t>
      </w:r>
      <w:r w:rsidRPr="00675862">
        <w:rPr>
          <w:rFonts w:asciiTheme="minorBidi" w:hAnsiTheme="minorBidi" w:cstheme="minorBidi"/>
        </w:rPr>
        <w:t>from heaven</w:t>
      </w:r>
      <w:r w:rsidR="008C5256" w:rsidRPr="00675862">
        <w:rPr>
          <w:rFonts w:asciiTheme="minorBidi" w:hAnsiTheme="minorBidi" w:cstheme="minorBidi"/>
        </w:rPr>
        <w:t xml:space="preserve"> </w:t>
      </w:r>
      <w:r w:rsidR="007E4B30" w:rsidRPr="00675862">
        <w:rPr>
          <w:rFonts w:asciiTheme="minorBidi" w:hAnsiTheme="minorBidi" w:cstheme="minorBidi"/>
        </w:rPr>
        <w:t>wa</w:t>
      </w:r>
      <w:r w:rsidR="008C5256" w:rsidRPr="00675862">
        <w:rPr>
          <w:rFonts w:asciiTheme="minorBidi" w:hAnsiTheme="minorBidi" w:cstheme="minorBidi"/>
        </w:rPr>
        <w:t>s foul</w:t>
      </w:r>
      <w:r w:rsidR="007E4B30" w:rsidRPr="00675862">
        <w:rPr>
          <w:rFonts w:asciiTheme="minorBidi" w:hAnsiTheme="minorBidi" w:cstheme="minorBidi"/>
        </w:rPr>
        <w:t>.</w:t>
      </w:r>
    </w:p>
    <w:p w:rsidR="00E700A6" w:rsidRPr="00675862" w:rsidRDefault="008C5256" w:rsidP="0088229D">
      <w:pPr>
        <w:tabs>
          <w:tab w:val="left" w:pos="720"/>
        </w:tabs>
        <w:bidi w:val="0"/>
        <w:spacing w:after="0" w:line="240" w:lineRule="auto"/>
        <w:ind w:left="720"/>
        <w:rPr>
          <w:rFonts w:asciiTheme="minorBidi" w:hAnsiTheme="minorBidi" w:cstheme="minorBidi"/>
          <w:sz w:val="24"/>
          <w:szCs w:val="24"/>
        </w:rPr>
      </w:pPr>
      <w:r w:rsidRPr="00675862">
        <w:rPr>
          <w:rFonts w:asciiTheme="minorBidi" w:hAnsiTheme="minorBidi" w:cstheme="minorBidi"/>
          <w:sz w:val="24"/>
          <w:szCs w:val="24"/>
        </w:rPr>
        <w:t>Greatly distressed / st</w:t>
      </w:r>
      <w:r w:rsidR="007E4B30" w:rsidRPr="00675862">
        <w:rPr>
          <w:rFonts w:asciiTheme="minorBidi" w:hAnsiTheme="minorBidi" w:cstheme="minorBidi"/>
          <w:sz w:val="24"/>
          <w:szCs w:val="24"/>
        </w:rPr>
        <w:t>ood</w:t>
      </w:r>
      <w:r w:rsidRPr="00675862">
        <w:rPr>
          <w:rFonts w:asciiTheme="minorBidi" w:hAnsiTheme="minorBidi" w:cstheme="minorBidi"/>
          <w:sz w:val="24"/>
          <w:szCs w:val="24"/>
        </w:rPr>
        <w:t xml:space="preserve"> the West / hands trembling, to howl</w:t>
      </w:r>
      <w:r w:rsidR="001021A3" w:rsidRPr="00675862">
        <w:rPr>
          <w:rFonts w:asciiTheme="minorBidi" w:hAnsiTheme="minorBidi" w:cstheme="minorBidi"/>
          <w:sz w:val="24"/>
          <w:szCs w:val="24"/>
        </w:rPr>
        <w:t>…</w:t>
      </w:r>
    </w:p>
    <w:p w:rsidR="00E700A6" w:rsidRPr="00675862" w:rsidRDefault="0011360F" w:rsidP="0088229D">
      <w:pPr>
        <w:tabs>
          <w:tab w:val="left" w:pos="720"/>
        </w:tabs>
        <w:bidi w:val="0"/>
        <w:spacing w:after="0" w:line="240" w:lineRule="auto"/>
        <w:ind w:left="720"/>
        <w:rPr>
          <w:rFonts w:asciiTheme="minorBidi" w:hAnsiTheme="minorBidi" w:cstheme="minorBidi"/>
          <w:sz w:val="24"/>
          <w:szCs w:val="24"/>
        </w:rPr>
      </w:pPr>
      <w:r w:rsidRPr="00675862">
        <w:rPr>
          <w:rFonts w:asciiTheme="minorBidi" w:hAnsiTheme="minorBidi" w:cstheme="minorBidi"/>
          <w:sz w:val="24"/>
          <w:szCs w:val="24"/>
        </w:rPr>
        <w:t xml:space="preserve">The </w:t>
      </w:r>
      <w:r w:rsidR="00E700A6" w:rsidRPr="00675862">
        <w:rPr>
          <w:rFonts w:asciiTheme="minorBidi" w:hAnsiTheme="minorBidi" w:cstheme="minorBidi"/>
          <w:sz w:val="24"/>
          <w:szCs w:val="24"/>
        </w:rPr>
        <w:t>Torah</w:t>
      </w:r>
      <w:r w:rsidRPr="00675862">
        <w:rPr>
          <w:rFonts w:asciiTheme="minorBidi" w:hAnsiTheme="minorBidi" w:cstheme="minorBidi"/>
          <w:sz w:val="24"/>
          <w:szCs w:val="24"/>
        </w:rPr>
        <w:t xml:space="preserve"> </w:t>
      </w:r>
      <w:r w:rsidR="007E4B30" w:rsidRPr="00675862">
        <w:rPr>
          <w:rFonts w:asciiTheme="minorBidi" w:hAnsiTheme="minorBidi" w:cstheme="minorBidi"/>
          <w:sz w:val="24"/>
          <w:szCs w:val="24"/>
        </w:rPr>
        <w:t xml:space="preserve">was </w:t>
      </w:r>
      <w:r w:rsidRPr="00675862">
        <w:rPr>
          <w:rFonts w:asciiTheme="minorBidi" w:hAnsiTheme="minorBidi" w:cstheme="minorBidi"/>
          <w:sz w:val="24"/>
          <w:szCs w:val="24"/>
        </w:rPr>
        <w:t>withdrawn</w:t>
      </w:r>
      <w:r w:rsidR="008C5256" w:rsidRPr="00675862">
        <w:rPr>
          <w:rFonts w:asciiTheme="minorBidi" w:hAnsiTheme="minorBidi" w:cstheme="minorBidi"/>
          <w:sz w:val="24"/>
          <w:szCs w:val="24"/>
        </w:rPr>
        <w:t xml:space="preserve">, </w:t>
      </w:r>
      <w:r w:rsidRPr="00675862">
        <w:rPr>
          <w:rFonts w:asciiTheme="minorBidi" w:hAnsiTheme="minorBidi" w:cstheme="minorBidi"/>
          <w:sz w:val="24"/>
          <w:szCs w:val="24"/>
        </w:rPr>
        <w:t xml:space="preserve">the Holy Writ gone / </w:t>
      </w:r>
      <w:r w:rsidR="00E700A6" w:rsidRPr="00675862">
        <w:rPr>
          <w:rFonts w:asciiTheme="minorBidi" w:hAnsiTheme="minorBidi" w:cstheme="minorBidi"/>
          <w:sz w:val="24"/>
          <w:szCs w:val="24"/>
        </w:rPr>
        <w:t xml:space="preserve">and the Mishna </w:t>
      </w:r>
      <w:r w:rsidR="007E4B30" w:rsidRPr="00675862">
        <w:rPr>
          <w:rFonts w:asciiTheme="minorBidi" w:hAnsiTheme="minorBidi" w:cstheme="minorBidi"/>
          <w:sz w:val="24"/>
          <w:szCs w:val="24"/>
        </w:rPr>
        <w:t>wa</w:t>
      </w:r>
      <w:r w:rsidR="00E700A6" w:rsidRPr="00675862">
        <w:rPr>
          <w:rFonts w:asciiTheme="minorBidi" w:hAnsiTheme="minorBidi" w:cstheme="minorBidi"/>
          <w:sz w:val="24"/>
          <w:szCs w:val="24"/>
        </w:rPr>
        <w:t>s hidden</w:t>
      </w:r>
      <w:r w:rsidR="007E4B30" w:rsidRPr="00675862">
        <w:rPr>
          <w:rFonts w:asciiTheme="minorBidi" w:hAnsiTheme="minorBidi" w:cstheme="minorBidi"/>
          <w:sz w:val="24"/>
          <w:szCs w:val="24"/>
        </w:rPr>
        <w:t>;</w:t>
      </w:r>
    </w:p>
    <w:p w:rsidR="00E700A6" w:rsidRPr="00675862" w:rsidRDefault="00E700A6" w:rsidP="0088229D">
      <w:pPr>
        <w:tabs>
          <w:tab w:val="left" w:pos="720"/>
        </w:tabs>
        <w:bidi w:val="0"/>
        <w:spacing w:after="0" w:line="240" w:lineRule="auto"/>
        <w:ind w:left="720"/>
        <w:rPr>
          <w:rFonts w:asciiTheme="minorBidi" w:hAnsiTheme="minorBidi" w:cstheme="minorBidi"/>
          <w:sz w:val="24"/>
          <w:szCs w:val="24"/>
        </w:rPr>
      </w:pPr>
      <w:r w:rsidRPr="00675862">
        <w:rPr>
          <w:rFonts w:asciiTheme="minorBidi" w:hAnsiTheme="minorBidi" w:cstheme="minorBidi"/>
          <w:sz w:val="24"/>
          <w:szCs w:val="24"/>
        </w:rPr>
        <w:t>And the Talmud</w:t>
      </w:r>
      <w:r w:rsidR="008C5256" w:rsidRPr="00675862">
        <w:rPr>
          <w:rFonts w:asciiTheme="minorBidi" w:hAnsiTheme="minorBidi" w:cstheme="minorBidi"/>
          <w:sz w:val="24"/>
          <w:szCs w:val="24"/>
        </w:rPr>
        <w:t xml:space="preserve"> / </w:t>
      </w:r>
      <w:r w:rsidRPr="00675862">
        <w:rPr>
          <w:rFonts w:asciiTheme="minorBidi" w:hAnsiTheme="minorBidi" w:cstheme="minorBidi"/>
          <w:sz w:val="24"/>
          <w:szCs w:val="24"/>
        </w:rPr>
        <w:t xml:space="preserve">barren </w:t>
      </w:r>
      <w:r w:rsidR="008C5256" w:rsidRPr="00675862">
        <w:rPr>
          <w:rFonts w:asciiTheme="minorBidi" w:hAnsiTheme="minorBidi" w:cstheme="minorBidi"/>
          <w:sz w:val="24"/>
          <w:szCs w:val="24"/>
        </w:rPr>
        <w:t xml:space="preserve">stood / </w:t>
      </w:r>
      <w:r w:rsidRPr="00675862">
        <w:rPr>
          <w:rFonts w:asciiTheme="minorBidi" w:hAnsiTheme="minorBidi" w:cstheme="minorBidi"/>
          <w:sz w:val="24"/>
          <w:szCs w:val="24"/>
        </w:rPr>
        <w:t xml:space="preserve">for all </w:t>
      </w:r>
      <w:r w:rsidR="0011360F" w:rsidRPr="00675862">
        <w:rPr>
          <w:rFonts w:asciiTheme="minorBidi" w:hAnsiTheme="minorBidi" w:cstheme="minorBidi"/>
          <w:sz w:val="24"/>
          <w:szCs w:val="24"/>
        </w:rPr>
        <w:t xml:space="preserve">its glory </w:t>
      </w:r>
      <w:r w:rsidR="007E4B30" w:rsidRPr="00675862">
        <w:rPr>
          <w:rFonts w:asciiTheme="minorBidi" w:hAnsiTheme="minorBidi" w:cstheme="minorBidi"/>
          <w:sz w:val="24"/>
          <w:szCs w:val="24"/>
        </w:rPr>
        <w:t>wa</w:t>
      </w:r>
      <w:r w:rsidR="0011360F" w:rsidRPr="00675862">
        <w:rPr>
          <w:rFonts w:asciiTheme="minorBidi" w:hAnsiTheme="minorBidi" w:cstheme="minorBidi"/>
          <w:sz w:val="24"/>
          <w:szCs w:val="24"/>
        </w:rPr>
        <w:t>s overridden</w:t>
      </w:r>
      <w:r w:rsidR="001021A3" w:rsidRPr="00675862">
        <w:rPr>
          <w:rFonts w:asciiTheme="minorBidi" w:hAnsiTheme="minorBidi" w:cstheme="minorBidi"/>
          <w:sz w:val="24"/>
          <w:szCs w:val="24"/>
        </w:rPr>
        <w:t>…</w:t>
      </w:r>
    </w:p>
    <w:p w:rsidR="00245EE9" w:rsidRPr="00675862" w:rsidRDefault="0011360F" w:rsidP="0088229D">
      <w:pPr>
        <w:tabs>
          <w:tab w:val="left" w:pos="720"/>
        </w:tabs>
        <w:bidi w:val="0"/>
        <w:spacing w:after="0" w:line="240" w:lineRule="auto"/>
        <w:ind w:left="720"/>
        <w:rPr>
          <w:rFonts w:asciiTheme="minorBidi" w:hAnsiTheme="minorBidi" w:cstheme="minorBidi"/>
          <w:sz w:val="24"/>
          <w:szCs w:val="24"/>
        </w:rPr>
      </w:pPr>
      <w:r w:rsidRPr="00675862">
        <w:rPr>
          <w:rFonts w:asciiTheme="minorBidi" w:hAnsiTheme="minorBidi" w:cstheme="minorBidi"/>
          <w:sz w:val="24"/>
          <w:szCs w:val="24"/>
        </w:rPr>
        <w:lastRenderedPageBreak/>
        <w:t xml:space="preserve">Cordoba </w:t>
      </w:r>
      <w:r w:rsidR="007E4B30" w:rsidRPr="00675862">
        <w:rPr>
          <w:rFonts w:asciiTheme="minorBidi" w:hAnsiTheme="minorBidi" w:cstheme="minorBidi"/>
          <w:sz w:val="24"/>
          <w:szCs w:val="24"/>
        </w:rPr>
        <w:t>was</w:t>
      </w:r>
      <w:r w:rsidRPr="00675862">
        <w:rPr>
          <w:rFonts w:asciiTheme="minorBidi" w:hAnsiTheme="minorBidi" w:cstheme="minorBidi"/>
          <w:sz w:val="24"/>
          <w:szCs w:val="24"/>
        </w:rPr>
        <w:t xml:space="preserve"> stunned / and wholly abandoned </w:t>
      </w:r>
      <w:r w:rsidR="00E700A6" w:rsidRPr="00675862">
        <w:rPr>
          <w:rFonts w:asciiTheme="minorBidi" w:hAnsiTheme="minorBidi" w:cstheme="minorBidi"/>
          <w:sz w:val="24"/>
          <w:szCs w:val="24"/>
        </w:rPr>
        <w:t xml:space="preserve">/ </w:t>
      </w:r>
      <w:r w:rsidR="007E4B30" w:rsidRPr="00675862">
        <w:rPr>
          <w:rFonts w:asciiTheme="minorBidi" w:hAnsiTheme="minorBidi" w:cstheme="minorBidi"/>
          <w:sz w:val="24"/>
          <w:szCs w:val="24"/>
        </w:rPr>
        <w:t>beca</w:t>
      </w:r>
      <w:r w:rsidRPr="00675862">
        <w:rPr>
          <w:rFonts w:asciiTheme="minorBidi" w:hAnsiTheme="minorBidi" w:cstheme="minorBidi"/>
          <w:sz w:val="24"/>
          <w:szCs w:val="24"/>
        </w:rPr>
        <w:t>me</w:t>
      </w:r>
      <w:r w:rsidR="00E700A6" w:rsidRPr="00675862">
        <w:rPr>
          <w:rFonts w:asciiTheme="minorBidi" w:hAnsiTheme="minorBidi" w:cstheme="minorBidi"/>
          <w:sz w:val="24"/>
          <w:szCs w:val="24"/>
        </w:rPr>
        <w:t xml:space="preserve"> </w:t>
      </w:r>
      <w:r w:rsidRPr="00675862">
        <w:rPr>
          <w:rFonts w:asciiTheme="minorBidi" w:hAnsiTheme="minorBidi" w:cstheme="minorBidi"/>
          <w:sz w:val="24"/>
          <w:szCs w:val="24"/>
        </w:rPr>
        <w:t>like the sea’s desolation</w:t>
      </w:r>
      <w:r w:rsidR="003414D0" w:rsidRPr="00675862">
        <w:rPr>
          <w:rFonts w:asciiTheme="minorBidi" w:hAnsiTheme="minorBidi" w:cstheme="minorBidi"/>
          <w:sz w:val="24"/>
          <w:szCs w:val="24"/>
        </w:rPr>
        <w:t>.</w:t>
      </w:r>
    </w:p>
    <w:p w:rsidR="00E700A6" w:rsidRPr="00675862" w:rsidRDefault="0011360F" w:rsidP="0088229D">
      <w:pPr>
        <w:tabs>
          <w:tab w:val="left" w:pos="720"/>
        </w:tabs>
        <w:bidi w:val="0"/>
        <w:spacing w:after="0" w:line="240" w:lineRule="auto"/>
        <w:ind w:left="720"/>
        <w:rPr>
          <w:rFonts w:asciiTheme="minorBidi" w:hAnsiTheme="minorBidi" w:cstheme="minorBidi"/>
          <w:sz w:val="24"/>
          <w:szCs w:val="24"/>
        </w:rPr>
      </w:pPr>
      <w:r w:rsidRPr="00675862">
        <w:rPr>
          <w:rFonts w:asciiTheme="minorBidi" w:hAnsiTheme="minorBidi" w:cstheme="minorBidi"/>
          <w:sz w:val="24"/>
          <w:szCs w:val="24"/>
        </w:rPr>
        <w:t>T</w:t>
      </w:r>
      <w:r w:rsidR="00E700A6" w:rsidRPr="00675862">
        <w:rPr>
          <w:rFonts w:asciiTheme="minorBidi" w:hAnsiTheme="minorBidi" w:cstheme="minorBidi"/>
          <w:sz w:val="24"/>
          <w:szCs w:val="24"/>
        </w:rPr>
        <w:t>he name</w:t>
      </w:r>
      <w:r w:rsidRPr="00675862">
        <w:rPr>
          <w:rFonts w:asciiTheme="minorBidi" w:hAnsiTheme="minorBidi" w:cstheme="minorBidi"/>
          <w:sz w:val="24"/>
          <w:szCs w:val="24"/>
        </w:rPr>
        <w:t>s</w:t>
      </w:r>
      <w:r w:rsidR="00E700A6" w:rsidRPr="00675862">
        <w:rPr>
          <w:rFonts w:asciiTheme="minorBidi" w:hAnsiTheme="minorBidi" w:cstheme="minorBidi"/>
          <w:sz w:val="24"/>
          <w:szCs w:val="24"/>
        </w:rPr>
        <w:t xml:space="preserve"> of the s</w:t>
      </w:r>
      <w:r w:rsidRPr="00675862">
        <w:rPr>
          <w:rFonts w:asciiTheme="minorBidi" w:hAnsiTheme="minorBidi" w:cstheme="minorBidi"/>
          <w:sz w:val="24"/>
          <w:szCs w:val="24"/>
        </w:rPr>
        <w:t>ages</w:t>
      </w:r>
      <w:r w:rsidR="00E700A6" w:rsidRPr="00675862">
        <w:rPr>
          <w:rFonts w:asciiTheme="minorBidi" w:hAnsiTheme="minorBidi" w:cstheme="minorBidi"/>
          <w:sz w:val="24"/>
          <w:szCs w:val="24"/>
        </w:rPr>
        <w:t xml:space="preserve"> </w:t>
      </w:r>
      <w:r w:rsidRPr="00675862">
        <w:rPr>
          <w:rFonts w:asciiTheme="minorBidi" w:hAnsiTheme="minorBidi" w:cstheme="minorBidi"/>
          <w:sz w:val="24"/>
          <w:szCs w:val="24"/>
        </w:rPr>
        <w:t xml:space="preserve">/ </w:t>
      </w:r>
      <w:r w:rsidR="00E700A6" w:rsidRPr="00675862">
        <w:rPr>
          <w:rFonts w:asciiTheme="minorBidi" w:hAnsiTheme="minorBidi" w:cstheme="minorBidi"/>
          <w:sz w:val="24"/>
          <w:szCs w:val="24"/>
        </w:rPr>
        <w:t xml:space="preserve">and </w:t>
      </w:r>
      <w:r w:rsidRPr="00675862">
        <w:rPr>
          <w:rFonts w:asciiTheme="minorBidi" w:hAnsiTheme="minorBidi" w:cstheme="minorBidi"/>
          <w:sz w:val="24"/>
          <w:szCs w:val="24"/>
        </w:rPr>
        <w:t xml:space="preserve">warriors for the ages / </w:t>
      </w:r>
      <w:r w:rsidR="00E700A6" w:rsidRPr="00675862">
        <w:rPr>
          <w:rFonts w:asciiTheme="minorBidi" w:hAnsiTheme="minorBidi" w:cstheme="minorBidi"/>
          <w:sz w:val="24"/>
          <w:szCs w:val="24"/>
        </w:rPr>
        <w:t xml:space="preserve">died in famine and privation… </w:t>
      </w:r>
    </w:p>
    <w:p w:rsidR="009F256A" w:rsidRPr="00675862" w:rsidRDefault="009F256A" w:rsidP="0088229D">
      <w:pPr>
        <w:tabs>
          <w:tab w:val="left" w:pos="720"/>
        </w:tabs>
        <w:bidi w:val="0"/>
        <w:spacing w:after="0" w:line="240" w:lineRule="auto"/>
        <w:rPr>
          <w:rFonts w:asciiTheme="minorBidi" w:hAnsiTheme="minorBidi" w:cstheme="minorBidi"/>
          <w:sz w:val="24"/>
          <w:szCs w:val="24"/>
        </w:rPr>
      </w:pPr>
    </w:p>
    <w:p w:rsidR="001021A3" w:rsidRDefault="001021A3" w:rsidP="0088229D">
      <w:pPr>
        <w:tabs>
          <w:tab w:val="left" w:pos="720"/>
        </w:tabs>
        <w:bidi w:val="0"/>
        <w:spacing w:after="0" w:line="240" w:lineRule="auto"/>
        <w:rPr>
          <w:rFonts w:asciiTheme="minorBidi" w:hAnsiTheme="minorBidi" w:cstheme="minorBidi"/>
          <w:sz w:val="24"/>
          <w:szCs w:val="24"/>
        </w:rPr>
      </w:pPr>
      <w:r w:rsidRPr="00675862">
        <w:rPr>
          <w:rFonts w:asciiTheme="minorBidi" w:hAnsiTheme="minorBidi" w:cstheme="minorBidi"/>
          <w:sz w:val="24"/>
          <w:szCs w:val="24"/>
        </w:rPr>
        <w:tab/>
      </w:r>
      <w:r w:rsidR="00E700A6" w:rsidRPr="00675862">
        <w:rPr>
          <w:rFonts w:asciiTheme="minorBidi" w:hAnsiTheme="minorBidi" w:cstheme="minorBidi"/>
          <w:sz w:val="24"/>
          <w:szCs w:val="24"/>
        </w:rPr>
        <w:t xml:space="preserve">Jews in </w:t>
      </w:r>
      <w:r w:rsidR="00E83E73" w:rsidRPr="00675862">
        <w:rPr>
          <w:rFonts w:asciiTheme="minorBidi" w:hAnsiTheme="minorBidi" w:cstheme="minorBidi"/>
          <w:sz w:val="24"/>
          <w:szCs w:val="24"/>
        </w:rPr>
        <w:t xml:space="preserve">medieval </w:t>
      </w:r>
      <w:r w:rsidR="00E700A6" w:rsidRPr="00675862">
        <w:rPr>
          <w:rFonts w:asciiTheme="minorBidi" w:hAnsiTheme="minorBidi" w:cstheme="minorBidi"/>
          <w:sz w:val="24"/>
          <w:szCs w:val="24"/>
        </w:rPr>
        <w:t>Europe did not know Arabic, and ibn Ezra took upon himself the task of translating the works of the Spanish scholars,</w:t>
      </w:r>
      <w:r w:rsidR="00E83E73" w:rsidRPr="00675862">
        <w:rPr>
          <w:rFonts w:asciiTheme="minorBidi" w:hAnsiTheme="minorBidi" w:cstheme="minorBidi"/>
          <w:sz w:val="24"/>
          <w:szCs w:val="24"/>
        </w:rPr>
        <w:t xml:space="preserve"> with a twofold aim: supporting </w:t>
      </w:r>
      <w:r w:rsidR="00E700A6" w:rsidRPr="00675862">
        <w:rPr>
          <w:rFonts w:asciiTheme="minorBidi" w:hAnsiTheme="minorBidi" w:cstheme="minorBidi"/>
          <w:sz w:val="24"/>
          <w:szCs w:val="24"/>
        </w:rPr>
        <w:t xml:space="preserve">himself </w:t>
      </w:r>
      <w:r w:rsidR="00E83E73" w:rsidRPr="00675862">
        <w:rPr>
          <w:rFonts w:asciiTheme="minorBidi" w:hAnsiTheme="minorBidi" w:cstheme="minorBidi"/>
          <w:sz w:val="24"/>
          <w:szCs w:val="24"/>
        </w:rPr>
        <w:t xml:space="preserve">financially by doing the translation and </w:t>
      </w:r>
      <w:r w:rsidR="00E700A6" w:rsidRPr="00675862">
        <w:rPr>
          <w:rFonts w:asciiTheme="minorBidi" w:hAnsiTheme="minorBidi" w:cstheme="minorBidi"/>
          <w:sz w:val="24"/>
          <w:szCs w:val="24"/>
        </w:rPr>
        <w:t>maintaining Spanish culture even after its destruction</w:t>
      </w:r>
      <w:r w:rsidR="004E38A5" w:rsidRPr="00675862">
        <w:rPr>
          <w:rFonts w:asciiTheme="minorBidi" w:hAnsiTheme="minorBidi" w:cstheme="minorBidi"/>
          <w:sz w:val="24"/>
          <w:szCs w:val="24"/>
        </w:rPr>
        <w:t>.</w:t>
      </w:r>
      <w:r w:rsidRPr="00675862">
        <w:rPr>
          <w:rFonts w:asciiTheme="minorBidi" w:hAnsiTheme="minorBidi" w:cstheme="minorBidi"/>
          <w:sz w:val="24"/>
          <w:szCs w:val="24"/>
        </w:rPr>
        <w:t xml:space="preserve"> Ibn Ezra saw himself as having a central role in keeping the cultural tradition of Spain alive. </w:t>
      </w:r>
    </w:p>
    <w:p w:rsidR="00675862" w:rsidRPr="00675862" w:rsidRDefault="00675862" w:rsidP="0088229D">
      <w:pPr>
        <w:tabs>
          <w:tab w:val="left" w:pos="720"/>
        </w:tabs>
        <w:bidi w:val="0"/>
        <w:spacing w:after="0" w:line="240" w:lineRule="auto"/>
        <w:rPr>
          <w:rFonts w:asciiTheme="minorBidi" w:hAnsiTheme="minorBidi" w:cstheme="minorBidi"/>
          <w:sz w:val="24"/>
          <w:szCs w:val="24"/>
        </w:rPr>
      </w:pPr>
    </w:p>
    <w:p w:rsidR="00E700A6" w:rsidRDefault="001021A3" w:rsidP="0088229D">
      <w:pPr>
        <w:tabs>
          <w:tab w:val="left" w:pos="720"/>
        </w:tabs>
        <w:bidi w:val="0"/>
        <w:spacing w:after="0" w:line="240" w:lineRule="auto"/>
        <w:rPr>
          <w:rFonts w:asciiTheme="minorBidi" w:hAnsiTheme="minorBidi" w:cstheme="minorBidi"/>
          <w:sz w:val="24"/>
          <w:szCs w:val="24"/>
        </w:rPr>
      </w:pPr>
      <w:r w:rsidRPr="00675862">
        <w:rPr>
          <w:rFonts w:asciiTheme="minorBidi" w:hAnsiTheme="minorBidi" w:cstheme="minorBidi"/>
          <w:sz w:val="24"/>
          <w:szCs w:val="24"/>
        </w:rPr>
        <w:tab/>
      </w:r>
      <w:r w:rsidR="00E83E73" w:rsidRPr="00675862">
        <w:rPr>
          <w:rFonts w:asciiTheme="minorBidi" w:hAnsiTheme="minorBidi" w:cstheme="minorBidi"/>
          <w:sz w:val="24"/>
          <w:szCs w:val="24"/>
        </w:rPr>
        <w:t xml:space="preserve">Not only did </w:t>
      </w:r>
      <w:r w:rsidR="0088229D">
        <w:rPr>
          <w:rFonts w:asciiTheme="minorBidi" w:hAnsiTheme="minorBidi" w:cstheme="minorBidi"/>
          <w:sz w:val="24"/>
          <w:szCs w:val="24"/>
        </w:rPr>
        <w:t>I</w:t>
      </w:r>
      <w:r w:rsidR="00E83E73" w:rsidRPr="00675862">
        <w:rPr>
          <w:rFonts w:asciiTheme="minorBidi" w:hAnsiTheme="minorBidi" w:cstheme="minorBidi"/>
          <w:sz w:val="24"/>
          <w:szCs w:val="24"/>
        </w:rPr>
        <w:t xml:space="preserve">bn Ezra translate the three grammatical treatises </w:t>
      </w:r>
      <w:r w:rsidRPr="00675862">
        <w:rPr>
          <w:rFonts w:asciiTheme="minorBidi" w:hAnsiTheme="minorBidi" w:cstheme="minorBidi"/>
          <w:sz w:val="24"/>
          <w:szCs w:val="24"/>
        </w:rPr>
        <w:t>of</w:t>
      </w:r>
      <w:r w:rsidR="00E700A6" w:rsidRPr="00675862">
        <w:rPr>
          <w:rFonts w:asciiTheme="minorBidi" w:hAnsiTheme="minorBidi" w:cstheme="minorBidi"/>
          <w:sz w:val="24"/>
          <w:szCs w:val="24"/>
        </w:rPr>
        <w:t xml:space="preserve"> R</w:t>
      </w:r>
      <w:r w:rsidRPr="00675862">
        <w:rPr>
          <w:rFonts w:asciiTheme="minorBidi" w:hAnsiTheme="minorBidi" w:cstheme="minorBidi"/>
          <w:sz w:val="24"/>
          <w:szCs w:val="24"/>
        </w:rPr>
        <w:t>.</w:t>
      </w:r>
      <w:r w:rsidR="00E700A6" w:rsidRPr="00675862">
        <w:rPr>
          <w:rFonts w:asciiTheme="minorBidi" w:hAnsiTheme="minorBidi" w:cstheme="minorBidi"/>
          <w:sz w:val="24"/>
          <w:szCs w:val="24"/>
        </w:rPr>
        <w:t xml:space="preserve"> Yehuda ibn Hayyuj from Arabic to Hebrew</w:t>
      </w:r>
      <w:r w:rsidR="00E83E73" w:rsidRPr="00675862">
        <w:rPr>
          <w:rFonts w:asciiTheme="minorBidi" w:hAnsiTheme="minorBidi" w:cstheme="minorBidi"/>
          <w:sz w:val="24"/>
          <w:szCs w:val="24"/>
        </w:rPr>
        <w:t>, he also</w:t>
      </w:r>
      <w:r w:rsidR="00E700A6" w:rsidRPr="00675862">
        <w:rPr>
          <w:rFonts w:asciiTheme="minorBidi" w:hAnsiTheme="minorBidi" w:cstheme="minorBidi"/>
          <w:sz w:val="24"/>
          <w:szCs w:val="24"/>
        </w:rPr>
        <w:t xml:space="preserve"> composed books of grammar for European Jews, after he saw personally how the</w:t>
      </w:r>
      <w:r w:rsidR="00E83E73" w:rsidRPr="00675862">
        <w:rPr>
          <w:rFonts w:asciiTheme="minorBidi" w:hAnsiTheme="minorBidi" w:cstheme="minorBidi"/>
          <w:sz w:val="24"/>
          <w:szCs w:val="24"/>
        </w:rPr>
        <w:t>ir</w:t>
      </w:r>
      <w:r w:rsidR="00E700A6" w:rsidRPr="00675862">
        <w:rPr>
          <w:rFonts w:asciiTheme="minorBidi" w:hAnsiTheme="minorBidi" w:cstheme="minorBidi"/>
          <w:sz w:val="24"/>
          <w:szCs w:val="24"/>
        </w:rPr>
        <w:t xml:space="preserve"> knowledge of Hebrew was not sufficient.</w:t>
      </w:r>
    </w:p>
    <w:p w:rsidR="00675862" w:rsidRPr="00675862" w:rsidRDefault="00675862" w:rsidP="0088229D">
      <w:pPr>
        <w:tabs>
          <w:tab w:val="left" w:pos="720"/>
        </w:tabs>
        <w:bidi w:val="0"/>
        <w:spacing w:after="0" w:line="240" w:lineRule="auto"/>
        <w:rPr>
          <w:rFonts w:asciiTheme="minorBidi" w:hAnsiTheme="minorBidi" w:cstheme="minorBidi"/>
          <w:sz w:val="24"/>
          <w:szCs w:val="24"/>
        </w:rPr>
      </w:pPr>
    </w:p>
    <w:p w:rsidR="00E700A6" w:rsidRDefault="00161319" w:rsidP="0088229D">
      <w:pPr>
        <w:tabs>
          <w:tab w:val="left" w:pos="720"/>
        </w:tabs>
        <w:bidi w:val="0"/>
        <w:spacing w:after="0" w:line="240" w:lineRule="auto"/>
        <w:rPr>
          <w:rFonts w:asciiTheme="minorBidi" w:hAnsiTheme="minorBidi" w:cstheme="minorBidi"/>
          <w:sz w:val="24"/>
          <w:szCs w:val="24"/>
        </w:rPr>
      </w:pPr>
      <w:r w:rsidRPr="00675862">
        <w:rPr>
          <w:rFonts w:asciiTheme="minorBidi" w:hAnsiTheme="minorBidi" w:cstheme="minorBidi"/>
          <w:sz w:val="24"/>
          <w:szCs w:val="24"/>
        </w:rPr>
        <w:tab/>
      </w:r>
      <w:r w:rsidR="00E700A6" w:rsidRPr="00675862">
        <w:rPr>
          <w:rFonts w:asciiTheme="minorBidi" w:hAnsiTheme="minorBidi" w:cstheme="minorBidi"/>
          <w:sz w:val="24"/>
          <w:szCs w:val="24"/>
        </w:rPr>
        <w:t xml:space="preserve">Ibn Ezra acquired </w:t>
      </w:r>
      <w:r w:rsidR="00E83E73" w:rsidRPr="00675862">
        <w:rPr>
          <w:rFonts w:asciiTheme="minorBidi" w:hAnsiTheme="minorBidi" w:cstheme="minorBidi"/>
          <w:sz w:val="24"/>
          <w:szCs w:val="24"/>
        </w:rPr>
        <w:t xml:space="preserve">some admirers </w:t>
      </w:r>
      <w:r w:rsidR="00E700A6" w:rsidRPr="00675862">
        <w:rPr>
          <w:rFonts w:asciiTheme="minorBidi" w:hAnsiTheme="minorBidi" w:cstheme="minorBidi"/>
          <w:sz w:val="24"/>
          <w:szCs w:val="24"/>
        </w:rPr>
        <w:t>in Italy</w:t>
      </w:r>
      <w:r w:rsidRPr="00675862">
        <w:rPr>
          <w:rFonts w:asciiTheme="minorBidi" w:hAnsiTheme="minorBidi" w:cstheme="minorBidi"/>
          <w:sz w:val="24"/>
          <w:szCs w:val="24"/>
        </w:rPr>
        <w:t>,</w:t>
      </w:r>
      <w:r w:rsidR="00E83E73" w:rsidRPr="00675862">
        <w:rPr>
          <w:rFonts w:asciiTheme="minorBidi" w:hAnsiTheme="minorBidi" w:cstheme="minorBidi"/>
          <w:sz w:val="24"/>
          <w:szCs w:val="24"/>
        </w:rPr>
        <w:t xml:space="preserve"> </w:t>
      </w:r>
      <w:r w:rsidRPr="00675862">
        <w:rPr>
          <w:rFonts w:asciiTheme="minorBidi" w:hAnsiTheme="minorBidi" w:cstheme="minorBidi"/>
          <w:sz w:val="24"/>
          <w:szCs w:val="24"/>
        </w:rPr>
        <w:t>who</w:t>
      </w:r>
      <w:r w:rsidR="00E700A6" w:rsidRPr="00675862">
        <w:rPr>
          <w:rFonts w:asciiTheme="minorBidi" w:hAnsiTheme="minorBidi" w:cstheme="minorBidi"/>
          <w:sz w:val="24"/>
          <w:szCs w:val="24"/>
        </w:rPr>
        <w:t xml:space="preserve"> re</w:t>
      </w:r>
      <w:r w:rsidR="00E83E73" w:rsidRPr="00675862">
        <w:rPr>
          <w:rFonts w:asciiTheme="minorBidi" w:hAnsiTheme="minorBidi" w:cstheme="minorBidi"/>
          <w:sz w:val="24"/>
          <w:szCs w:val="24"/>
        </w:rPr>
        <w:t>spected his works and re</w:t>
      </w:r>
      <w:r w:rsidRPr="00675862">
        <w:rPr>
          <w:rFonts w:asciiTheme="minorBidi" w:hAnsiTheme="minorBidi" w:cstheme="minorBidi"/>
          <w:sz w:val="24"/>
          <w:szCs w:val="24"/>
        </w:rPr>
        <w:t>cognized</w:t>
      </w:r>
      <w:r w:rsidR="00E83E73" w:rsidRPr="00675862">
        <w:rPr>
          <w:rFonts w:asciiTheme="minorBidi" w:hAnsiTheme="minorBidi" w:cstheme="minorBidi"/>
          <w:sz w:val="24"/>
          <w:szCs w:val="24"/>
        </w:rPr>
        <w:t xml:space="preserve"> their</w:t>
      </w:r>
      <w:r w:rsidR="00E700A6" w:rsidRPr="00675862">
        <w:rPr>
          <w:rFonts w:asciiTheme="minorBidi" w:hAnsiTheme="minorBidi" w:cstheme="minorBidi"/>
          <w:sz w:val="24"/>
          <w:szCs w:val="24"/>
        </w:rPr>
        <w:t xml:space="preserve"> worth (</w:t>
      </w:r>
      <w:r w:rsidR="00E83E73" w:rsidRPr="00675862">
        <w:rPr>
          <w:rFonts w:asciiTheme="minorBidi" w:hAnsiTheme="minorBidi" w:cstheme="minorBidi"/>
          <w:sz w:val="24"/>
          <w:szCs w:val="24"/>
        </w:rPr>
        <w:t xml:space="preserve">although simultaneously, </w:t>
      </w:r>
      <w:r w:rsidR="00E700A6" w:rsidRPr="00675862">
        <w:rPr>
          <w:rFonts w:asciiTheme="minorBidi" w:hAnsiTheme="minorBidi" w:cstheme="minorBidi"/>
          <w:sz w:val="24"/>
          <w:szCs w:val="24"/>
        </w:rPr>
        <w:t xml:space="preserve">some opponents </w:t>
      </w:r>
      <w:r w:rsidR="00E83E73" w:rsidRPr="00675862">
        <w:rPr>
          <w:rFonts w:asciiTheme="minorBidi" w:hAnsiTheme="minorBidi" w:cstheme="minorBidi"/>
          <w:sz w:val="24"/>
          <w:szCs w:val="24"/>
        </w:rPr>
        <w:t xml:space="preserve">took great </w:t>
      </w:r>
      <w:r w:rsidRPr="00675862">
        <w:rPr>
          <w:rFonts w:asciiTheme="minorBidi" w:hAnsiTheme="minorBidi" w:cstheme="minorBidi"/>
          <w:sz w:val="24"/>
          <w:szCs w:val="24"/>
        </w:rPr>
        <w:t>excep</w:t>
      </w:r>
      <w:r w:rsidR="000E2E64" w:rsidRPr="00675862">
        <w:rPr>
          <w:rFonts w:asciiTheme="minorBidi" w:hAnsiTheme="minorBidi" w:cstheme="minorBidi"/>
          <w:sz w:val="24"/>
          <w:szCs w:val="24"/>
        </w:rPr>
        <w:t>tion</w:t>
      </w:r>
      <w:r w:rsidR="00E83E73" w:rsidRPr="00675862">
        <w:rPr>
          <w:rFonts w:asciiTheme="minorBidi" w:hAnsiTheme="minorBidi" w:cstheme="minorBidi"/>
          <w:sz w:val="24"/>
          <w:szCs w:val="24"/>
        </w:rPr>
        <w:t xml:space="preserve"> to his interpretations and </w:t>
      </w:r>
      <w:r w:rsidR="000E2E64" w:rsidRPr="00675862">
        <w:rPr>
          <w:rFonts w:asciiTheme="minorBidi" w:hAnsiTheme="minorBidi" w:cstheme="minorBidi"/>
          <w:sz w:val="24"/>
          <w:szCs w:val="24"/>
        </w:rPr>
        <w:t>labeled</w:t>
      </w:r>
      <w:r w:rsidR="00E83E73" w:rsidRPr="00675862">
        <w:rPr>
          <w:rFonts w:asciiTheme="minorBidi" w:hAnsiTheme="minorBidi" w:cstheme="minorBidi"/>
          <w:sz w:val="24"/>
          <w:szCs w:val="24"/>
        </w:rPr>
        <w:t xml:space="preserve"> them as</w:t>
      </w:r>
      <w:r w:rsidR="00E700A6" w:rsidRPr="00675862">
        <w:rPr>
          <w:rFonts w:asciiTheme="minorBidi" w:hAnsiTheme="minorBidi" w:cstheme="minorBidi"/>
          <w:sz w:val="24"/>
          <w:szCs w:val="24"/>
        </w:rPr>
        <w:t xml:space="preserve"> heresy)</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Pr="00675862">
        <w:rPr>
          <w:rFonts w:asciiTheme="minorBidi" w:hAnsiTheme="minorBidi" w:cstheme="minorBidi"/>
          <w:sz w:val="24"/>
          <w:szCs w:val="24"/>
        </w:rPr>
        <w:t>F</w:t>
      </w:r>
      <w:r w:rsidR="00E83E73" w:rsidRPr="00675862">
        <w:rPr>
          <w:rFonts w:asciiTheme="minorBidi" w:hAnsiTheme="minorBidi" w:cstheme="minorBidi"/>
          <w:sz w:val="24"/>
          <w:szCs w:val="24"/>
        </w:rPr>
        <w:t>or</w:t>
      </w:r>
      <w:r w:rsidR="00E700A6" w:rsidRPr="00675862">
        <w:rPr>
          <w:rFonts w:asciiTheme="minorBidi" w:hAnsiTheme="minorBidi" w:cstheme="minorBidi"/>
          <w:sz w:val="24"/>
          <w:szCs w:val="24"/>
        </w:rPr>
        <w:t xml:space="preserve"> his own part, </w:t>
      </w:r>
      <w:r w:rsidR="0088229D">
        <w:rPr>
          <w:rFonts w:asciiTheme="minorBidi" w:hAnsiTheme="minorBidi" w:cstheme="minorBidi"/>
          <w:sz w:val="24"/>
          <w:szCs w:val="24"/>
        </w:rPr>
        <w:t>I</w:t>
      </w:r>
      <w:r w:rsidRPr="00675862">
        <w:rPr>
          <w:rFonts w:asciiTheme="minorBidi" w:hAnsiTheme="minorBidi" w:cstheme="minorBidi"/>
          <w:sz w:val="24"/>
          <w:szCs w:val="24"/>
        </w:rPr>
        <w:t xml:space="preserve">bn Ezra </w:t>
      </w:r>
      <w:r w:rsidR="00E700A6" w:rsidRPr="00675862">
        <w:rPr>
          <w:rFonts w:asciiTheme="minorBidi" w:hAnsiTheme="minorBidi" w:cstheme="minorBidi"/>
          <w:sz w:val="24"/>
          <w:szCs w:val="24"/>
        </w:rPr>
        <w:t xml:space="preserve">was less than impressed by the compositions of </w:t>
      </w:r>
      <w:r w:rsidRPr="00675862">
        <w:rPr>
          <w:rFonts w:asciiTheme="minorBidi" w:hAnsiTheme="minorBidi" w:cstheme="minorBidi"/>
          <w:sz w:val="24"/>
          <w:szCs w:val="24"/>
        </w:rPr>
        <w:t>his new acquaintances in Europe.</w:t>
      </w:r>
      <w:r w:rsidR="00E700A6" w:rsidRPr="00675862">
        <w:rPr>
          <w:rFonts w:asciiTheme="minorBidi" w:hAnsiTheme="minorBidi" w:cstheme="minorBidi"/>
          <w:sz w:val="24"/>
          <w:szCs w:val="24"/>
        </w:rPr>
        <w:t xml:space="preserve"> </w:t>
      </w:r>
      <w:r w:rsidRPr="00675862">
        <w:rPr>
          <w:rFonts w:asciiTheme="minorBidi" w:hAnsiTheme="minorBidi" w:cstheme="minorBidi"/>
          <w:sz w:val="24"/>
          <w:szCs w:val="24"/>
        </w:rPr>
        <w:t>I</w:t>
      </w:r>
      <w:r w:rsidR="00E700A6" w:rsidRPr="00675862">
        <w:rPr>
          <w:rFonts w:asciiTheme="minorBidi" w:hAnsiTheme="minorBidi" w:cstheme="minorBidi"/>
          <w:sz w:val="24"/>
          <w:szCs w:val="24"/>
        </w:rPr>
        <w:t xml:space="preserve">n his </w:t>
      </w:r>
      <w:r w:rsidRPr="00675862">
        <w:rPr>
          <w:rFonts w:asciiTheme="minorBidi" w:hAnsiTheme="minorBidi" w:cstheme="minorBidi"/>
          <w:sz w:val="24"/>
          <w:szCs w:val="24"/>
        </w:rPr>
        <w:t>commentary to</w:t>
      </w:r>
      <w:r w:rsidR="00E700A6" w:rsidRPr="00675862">
        <w:rPr>
          <w:rFonts w:asciiTheme="minorBidi" w:hAnsiTheme="minorBidi" w:cstheme="minorBidi"/>
          <w:sz w:val="24"/>
          <w:szCs w:val="24"/>
        </w:rPr>
        <w:t xml:space="preserve"> </w:t>
      </w:r>
      <w:r w:rsidR="00E07A8E" w:rsidRPr="00675862">
        <w:rPr>
          <w:rFonts w:asciiTheme="minorBidi" w:hAnsiTheme="minorBidi" w:cstheme="minorBidi"/>
          <w:i/>
          <w:sz w:val="24"/>
          <w:szCs w:val="24"/>
        </w:rPr>
        <w:t>Kohelet</w:t>
      </w:r>
      <w:r w:rsidR="00E700A6" w:rsidRPr="00675862">
        <w:rPr>
          <w:rFonts w:asciiTheme="minorBidi" w:hAnsiTheme="minorBidi" w:cstheme="minorBidi"/>
          <w:sz w:val="24"/>
          <w:szCs w:val="24"/>
        </w:rPr>
        <w:t xml:space="preserve"> (5:1),</w:t>
      </w:r>
      <w:r w:rsidR="00E700A6" w:rsidRPr="00675862">
        <w:rPr>
          <w:rStyle w:val="FootnoteReference"/>
          <w:rFonts w:asciiTheme="minorBidi" w:hAnsiTheme="minorBidi" w:cstheme="minorBidi"/>
          <w:sz w:val="24"/>
          <w:szCs w:val="24"/>
          <w:rtl/>
        </w:rPr>
        <w:t xml:space="preserve"> </w:t>
      </w:r>
      <w:r w:rsidR="00E700A6" w:rsidRPr="00675862">
        <w:rPr>
          <w:rStyle w:val="FootnoteReference"/>
          <w:rFonts w:asciiTheme="minorBidi" w:hAnsiTheme="minorBidi" w:cstheme="minorBidi"/>
          <w:sz w:val="20"/>
          <w:szCs w:val="20"/>
          <w:rtl/>
        </w:rPr>
        <w:footnoteReference w:id="6"/>
      </w:r>
      <w:r w:rsidR="00E700A6" w:rsidRPr="00675862">
        <w:rPr>
          <w:rFonts w:asciiTheme="minorBidi" w:hAnsiTheme="minorBidi" w:cstheme="minorBidi"/>
          <w:sz w:val="24"/>
          <w:szCs w:val="24"/>
        </w:rPr>
        <w:t xml:space="preserve">he criticizes in his caustic way the poetic style </w:t>
      </w:r>
      <w:r w:rsidR="00E83E73" w:rsidRPr="00675862">
        <w:rPr>
          <w:rFonts w:asciiTheme="minorBidi" w:hAnsiTheme="minorBidi" w:cstheme="minorBidi"/>
          <w:sz w:val="24"/>
          <w:szCs w:val="24"/>
        </w:rPr>
        <w:t>imported from the Land of</w:t>
      </w:r>
      <w:r w:rsidR="00E700A6" w:rsidRPr="00675862">
        <w:rPr>
          <w:rFonts w:asciiTheme="minorBidi" w:hAnsiTheme="minorBidi" w:cstheme="minorBidi"/>
          <w:sz w:val="24"/>
          <w:szCs w:val="24"/>
        </w:rPr>
        <w:t xml:space="preserve"> Israel</w:t>
      </w:r>
      <w:r w:rsidR="00E83E73" w:rsidRPr="00675862">
        <w:rPr>
          <w:rFonts w:asciiTheme="minorBidi" w:hAnsiTheme="minorBidi" w:cstheme="minorBidi"/>
          <w:sz w:val="24"/>
          <w:szCs w:val="24"/>
        </w:rPr>
        <w:t>, which</w:t>
      </w:r>
      <w:r w:rsidR="00E700A6" w:rsidRPr="00675862">
        <w:rPr>
          <w:rFonts w:asciiTheme="minorBidi" w:hAnsiTheme="minorBidi" w:cstheme="minorBidi"/>
          <w:sz w:val="24"/>
          <w:szCs w:val="24"/>
        </w:rPr>
        <w:t xml:space="preserve"> influenced the lands of Ashkenaz</w:t>
      </w:r>
      <w:r w:rsidR="00E83E73" w:rsidRPr="00675862">
        <w:rPr>
          <w:rFonts w:asciiTheme="minorBidi" w:hAnsiTheme="minorBidi" w:cstheme="minorBidi"/>
          <w:sz w:val="24"/>
          <w:szCs w:val="24"/>
        </w:rPr>
        <w:t>ic Jewry.</w:t>
      </w:r>
      <w:r w:rsidR="001021A3" w:rsidRPr="00675862">
        <w:rPr>
          <w:rFonts w:asciiTheme="minorBidi" w:hAnsiTheme="minorBidi" w:cstheme="minorBidi"/>
          <w:sz w:val="24"/>
          <w:szCs w:val="24"/>
        </w:rPr>
        <w:t xml:space="preserve"> </w:t>
      </w:r>
      <w:r w:rsidR="00E83E73" w:rsidRPr="00675862">
        <w:rPr>
          <w:rFonts w:asciiTheme="minorBidi" w:hAnsiTheme="minorBidi" w:cstheme="minorBidi"/>
          <w:sz w:val="24"/>
          <w:szCs w:val="24"/>
        </w:rPr>
        <w:t xml:space="preserve">Instead, he </w:t>
      </w:r>
      <w:r w:rsidRPr="00675862">
        <w:rPr>
          <w:rFonts w:asciiTheme="minorBidi" w:hAnsiTheme="minorBidi" w:cstheme="minorBidi"/>
          <w:sz w:val="24"/>
          <w:szCs w:val="24"/>
        </w:rPr>
        <w:t>provides</w:t>
      </w:r>
      <w:r w:rsidR="00E83E73" w:rsidRPr="00675862">
        <w:rPr>
          <w:rFonts w:asciiTheme="minorBidi" w:hAnsiTheme="minorBidi" w:cstheme="minorBidi"/>
          <w:sz w:val="24"/>
          <w:szCs w:val="24"/>
        </w:rPr>
        <w:t xml:space="preserve"> </w:t>
      </w:r>
      <w:r w:rsidR="00E700A6" w:rsidRPr="00675862">
        <w:rPr>
          <w:rFonts w:asciiTheme="minorBidi" w:hAnsiTheme="minorBidi" w:cstheme="minorBidi"/>
          <w:sz w:val="24"/>
          <w:szCs w:val="24"/>
        </w:rPr>
        <w:t xml:space="preserve">the reader </w:t>
      </w:r>
      <w:r w:rsidRPr="00675862">
        <w:rPr>
          <w:rFonts w:asciiTheme="minorBidi" w:hAnsiTheme="minorBidi" w:cstheme="minorBidi"/>
          <w:sz w:val="24"/>
          <w:szCs w:val="24"/>
        </w:rPr>
        <w:t xml:space="preserve">with </w:t>
      </w:r>
      <w:r w:rsidR="00E700A6" w:rsidRPr="00675862">
        <w:rPr>
          <w:rFonts w:asciiTheme="minorBidi" w:hAnsiTheme="minorBidi" w:cstheme="minorBidi"/>
          <w:sz w:val="24"/>
          <w:szCs w:val="24"/>
        </w:rPr>
        <w:t>specific guidelines for writing poems; he also stresses the importance of being precise</w:t>
      </w:r>
      <w:r w:rsidR="00E83E73" w:rsidRPr="00675862">
        <w:rPr>
          <w:rStyle w:val="FootnoteReference"/>
          <w:rFonts w:asciiTheme="minorBidi" w:hAnsiTheme="minorBidi" w:cstheme="minorBidi"/>
          <w:sz w:val="20"/>
          <w:szCs w:val="20"/>
          <w:rtl/>
        </w:rPr>
        <w:footnoteReference w:id="7"/>
      </w:r>
      <w:r w:rsidR="00E83E73" w:rsidRPr="00675862">
        <w:rPr>
          <w:rFonts w:asciiTheme="minorBidi" w:hAnsiTheme="minorBidi" w:cstheme="minorBidi"/>
          <w:sz w:val="24"/>
          <w:szCs w:val="24"/>
        </w:rPr>
        <w:t xml:space="preserve"> </w:t>
      </w:r>
      <w:r w:rsidR="00E700A6" w:rsidRPr="00675862">
        <w:rPr>
          <w:rFonts w:asciiTheme="minorBidi" w:hAnsiTheme="minorBidi" w:cstheme="minorBidi"/>
          <w:sz w:val="24"/>
          <w:szCs w:val="24"/>
        </w:rPr>
        <w:t xml:space="preserve">with the Hebrew </w:t>
      </w:r>
      <w:r w:rsidR="000E2E64" w:rsidRPr="00675862">
        <w:rPr>
          <w:rFonts w:asciiTheme="minorBidi" w:hAnsiTheme="minorBidi" w:cstheme="minorBidi"/>
          <w:sz w:val="24"/>
          <w:szCs w:val="24"/>
        </w:rPr>
        <w:t>language</w:t>
      </w:r>
      <w:r w:rsidR="00E83E73" w:rsidRPr="00675862">
        <w:rPr>
          <w:rFonts w:asciiTheme="minorBidi" w:hAnsiTheme="minorBidi" w:cstheme="minorBidi"/>
          <w:sz w:val="24"/>
          <w:szCs w:val="24"/>
        </w:rPr>
        <w:t xml:space="preserve">, and </w:t>
      </w:r>
      <w:r w:rsidR="00E700A6" w:rsidRPr="00675862">
        <w:rPr>
          <w:rFonts w:asciiTheme="minorBidi" w:hAnsiTheme="minorBidi" w:cstheme="minorBidi"/>
          <w:sz w:val="24"/>
          <w:szCs w:val="24"/>
        </w:rPr>
        <w:t xml:space="preserve">he complains </w:t>
      </w:r>
      <w:r w:rsidR="00E83E73" w:rsidRPr="00675862">
        <w:rPr>
          <w:rFonts w:asciiTheme="minorBidi" w:hAnsiTheme="minorBidi" w:cstheme="minorBidi"/>
          <w:sz w:val="24"/>
          <w:szCs w:val="24"/>
        </w:rPr>
        <w:t xml:space="preserve">of </w:t>
      </w:r>
      <w:r w:rsidR="00E700A6" w:rsidRPr="00675862">
        <w:rPr>
          <w:rFonts w:asciiTheme="minorBidi" w:hAnsiTheme="minorBidi" w:cstheme="minorBidi"/>
          <w:sz w:val="24"/>
          <w:szCs w:val="24"/>
        </w:rPr>
        <w:t xml:space="preserve">the </w:t>
      </w:r>
      <w:r w:rsidR="00E83E73" w:rsidRPr="00675862">
        <w:rPr>
          <w:rFonts w:asciiTheme="minorBidi" w:hAnsiTheme="minorBidi" w:cstheme="minorBidi"/>
          <w:sz w:val="24"/>
          <w:szCs w:val="24"/>
        </w:rPr>
        <w:t>faltering speech</w:t>
      </w:r>
      <w:r w:rsidR="00E700A6" w:rsidRPr="00675862">
        <w:rPr>
          <w:rFonts w:asciiTheme="minorBidi" w:hAnsiTheme="minorBidi" w:cstheme="minorBidi"/>
          <w:sz w:val="24"/>
          <w:szCs w:val="24"/>
        </w:rPr>
        <w:t xml:space="preserve"> of Ashkenazic Jews</w:t>
      </w:r>
      <w:r w:rsidR="004E38A5" w:rsidRPr="00675862">
        <w:rPr>
          <w:rFonts w:asciiTheme="minorBidi" w:hAnsiTheme="minorBidi" w:cstheme="minorBidi"/>
          <w:sz w:val="24"/>
          <w:szCs w:val="24"/>
        </w:rPr>
        <w:t>.</w:t>
      </w:r>
      <w:r w:rsidR="00E700A6" w:rsidRPr="00675862">
        <w:rPr>
          <w:rStyle w:val="FootnoteReference"/>
          <w:rFonts w:asciiTheme="minorBidi" w:hAnsiTheme="minorBidi" w:cstheme="minorBidi"/>
          <w:sz w:val="20"/>
          <w:szCs w:val="20"/>
          <w:rtl/>
        </w:rPr>
        <w:footnoteReference w:id="8"/>
      </w:r>
    </w:p>
    <w:p w:rsidR="00675862" w:rsidRPr="00675862" w:rsidRDefault="00675862" w:rsidP="0088229D">
      <w:pPr>
        <w:tabs>
          <w:tab w:val="left" w:pos="720"/>
        </w:tabs>
        <w:bidi w:val="0"/>
        <w:spacing w:after="0" w:line="240" w:lineRule="auto"/>
        <w:rPr>
          <w:rFonts w:asciiTheme="minorBidi" w:hAnsiTheme="minorBidi" w:cstheme="minorBidi"/>
          <w:sz w:val="24"/>
          <w:szCs w:val="24"/>
        </w:rPr>
      </w:pPr>
    </w:p>
    <w:p w:rsidR="00E700A6" w:rsidRPr="00675862" w:rsidRDefault="00161319" w:rsidP="0088229D">
      <w:pPr>
        <w:tabs>
          <w:tab w:val="left" w:pos="720"/>
        </w:tabs>
        <w:bidi w:val="0"/>
        <w:spacing w:after="0" w:line="240" w:lineRule="auto"/>
        <w:rPr>
          <w:rFonts w:asciiTheme="minorBidi" w:hAnsiTheme="minorBidi" w:cstheme="minorBidi"/>
          <w:sz w:val="24"/>
          <w:szCs w:val="24"/>
        </w:rPr>
      </w:pPr>
      <w:r w:rsidRPr="00675862">
        <w:rPr>
          <w:rFonts w:asciiTheme="minorBidi" w:hAnsiTheme="minorBidi" w:cstheme="minorBidi"/>
          <w:sz w:val="24"/>
          <w:szCs w:val="24"/>
        </w:rPr>
        <w:tab/>
      </w:r>
      <w:r w:rsidR="00E700A6" w:rsidRPr="00675862">
        <w:rPr>
          <w:rFonts w:asciiTheme="minorBidi" w:hAnsiTheme="minorBidi" w:cstheme="minorBidi"/>
          <w:sz w:val="24"/>
          <w:szCs w:val="24"/>
        </w:rPr>
        <w:t xml:space="preserve">While he lived in Italy, ibn Ezra composed a number of </w:t>
      </w:r>
      <w:r w:rsidR="00E83E73" w:rsidRPr="00675862">
        <w:rPr>
          <w:rFonts w:asciiTheme="minorBidi" w:hAnsiTheme="minorBidi" w:cstheme="minorBidi"/>
          <w:sz w:val="24"/>
          <w:szCs w:val="24"/>
        </w:rPr>
        <w:t>works; among them was</w:t>
      </w:r>
      <w:r w:rsidR="00E700A6" w:rsidRPr="00675862">
        <w:rPr>
          <w:rFonts w:asciiTheme="minorBidi" w:hAnsiTheme="minorBidi" w:cstheme="minorBidi"/>
          <w:sz w:val="24"/>
          <w:szCs w:val="24"/>
        </w:rPr>
        <w:t xml:space="preserve"> his </w:t>
      </w:r>
      <w:r w:rsidR="00E07A8E" w:rsidRPr="00675862">
        <w:rPr>
          <w:rFonts w:asciiTheme="minorBidi" w:hAnsiTheme="minorBidi" w:cstheme="minorBidi"/>
          <w:i/>
          <w:sz w:val="24"/>
          <w:szCs w:val="24"/>
        </w:rPr>
        <w:t>Peirush</w:t>
      </w:r>
      <w:r w:rsidR="00E700A6" w:rsidRPr="00675862">
        <w:rPr>
          <w:rFonts w:asciiTheme="minorBidi" w:hAnsiTheme="minorBidi" w:cstheme="minorBidi"/>
          <w:sz w:val="24"/>
          <w:szCs w:val="24"/>
        </w:rPr>
        <w:t xml:space="preserve"> </w:t>
      </w:r>
      <w:r w:rsidR="00E07A8E" w:rsidRPr="00675862">
        <w:rPr>
          <w:rFonts w:asciiTheme="minorBidi" w:hAnsiTheme="minorBidi" w:cstheme="minorBidi"/>
          <w:i/>
          <w:sz w:val="24"/>
          <w:szCs w:val="24"/>
        </w:rPr>
        <w:t>Ha-katzar</w:t>
      </w:r>
      <w:r w:rsidR="00E700A6" w:rsidRPr="00675862">
        <w:rPr>
          <w:rFonts w:asciiTheme="minorBidi" w:hAnsiTheme="minorBidi" w:cstheme="minorBidi"/>
          <w:sz w:val="24"/>
          <w:szCs w:val="24"/>
        </w:rPr>
        <w:t xml:space="preserve"> to the Torah (which we will deal with presently), his commentary to </w:t>
      </w:r>
      <w:r w:rsidR="00E83E73" w:rsidRPr="00675862">
        <w:rPr>
          <w:rFonts w:asciiTheme="minorBidi" w:hAnsiTheme="minorBidi" w:cstheme="minorBidi"/>
          <w:i/>
          <w:sz w:val="24"/>
          <w:szCs w:val="24"/>
        </w:rPr>
        <w:t>Nevi’im</w:t>
      </w:r>
      <w:r w:rsidR="00E700A6" w:rsidRPr="00675862">
        <w:rPr>
          <w:rFonts w:asciiTheme="minorBidi" w:hAnsiTheme="minorBidi" w:cstheme="minorBidi"/>
          <w:sz w:val="24"/>
          <w:szCs w:val="24"/>
        </w:rPr>
        <w:t xml:space="preserve"> (which was lost, aside from his commentary to </w:t>
      </w:r>
      <w:r w:rsidR="00E83E73" w:rsidRPr="00675862">
        <w:rPr>
          <w:rFonts w:asciiTheme="minorBidi" w:hAnsiTheme="minorBidi" w:cstheme="minorBidi"/>
          <w:i/>
          <w:sz w:val="24"/>
          <w:szCs w:val="24"/>
        </w:rPr>
        <w:t>Yeshayahu</w:t>
      </w:r>
      <w:r w:rsidR="00E700A6" w:rsidRPr="00675862">
        <w:rPr>
          <w:rFonts w:asciiTheme="minorBidi" w:hAnsiTheme="minorBidi" w:cstheme="minorBidi"/>
          <w:sz w:val="24"/>
          <w:szCs w:val="24"/>
        </w:rPr>
        <w:t xml:space="preserve">), and a book dealing with the calendar, </w:t>
      </w:r>
      <w:r w:rsidR="00E83E73" w:rsidRPr="00675862">
        <w:rPr>
          <w:rFonts w:asciiTheme="minorBidi" w:hAnsiTheme="minorBidi" w:cstheme="minorBidi"/>
          <w:i/>
          <w:sz w:val="24"/>
          <w:szCs w:val="24"/>
        </w:rPr>
        <w:t>Sefer</w:t>
      </w:r>
      <w:r w:rsidR="00E700A6" w:rsidRPr="00675862">
        <w:rPr>
          <w:rFonts w:asciiTheme="minorBidi" w:hAnsiTheme="minorBidi" w:cstheme="minorBidi"/>
          <w:sz w:val="24"/>
          <w:szCs w:val="24"/>
        </w:rPr>
        <w:t xml:space="preserve"> </w:t>
      </w:r>
      <w:r w:rsidR="00E83E73" w:rsidRPr="00675862">
        <w:rPr>
          <w:rFonts w:asciiTheme="minorBidi" w:hAnsiTheme="minorBidi" w:cstheme="minorBidi"/>
          <w:i/>
          <w:sz w:val="24"/>
          <w:szCs w:val="24"/>
        </w:rPr>
        <w:t>Ha-ibbur</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E700A6" w:rsidRPr="00675862">
        <w:rPr>
          <w:rFonts w:asciiTheme="minorBidi" w:hAnsiTheme="minorBidi" w:cstheme="minorBidi"/>
          <w:sz w:val="24"/>
          <w:szCs w:val="24"/>
        </w:rPr>
        <w:t xml:space="preserve">Ibn Ezra did not stay </w:t>
      </w:r>
      <w:r w:rsidR="00E83E73" w:rsidRPr="00675862">
        <w:rPr>
          <w:rFonts w:asciiTheme="minorBidi" w:hAnsiTheme="minorBidi" w:cstheme="minorBidi"/>
          <w:sz w:val="24"/>
          <w:szCs w:val="24"/>
        </w:rPr>
        <w:t>very long</w:t>
      </w:r>
      <w:r w:rsidR="00E700A6" w:rsidRPr="00675862">
        <w:rPr>
          <w:rFonts w:asciiTheme="minorBidi" w:hAnsiTheme="minorBidi" w:cstheme="minorBidi"/>
          <w:sz w:val="24"/>
          <w:szCs w:val="24"/>
        </w:rPr>
        <w:t xml:space="preserve"> in Rome,</w:t>
      </w:r>
      <w:r w:rsidR="00E700A6" w:rsidRPr="00675862">
        <w:rPr>
          <w:rStyle w:val="FootnoteReference"/>
          <w:rFonts w:asciiTheme="minorBidi" w:hAnsiTheme="minorBidi" w:cstheme="minorBidi"/>
          <w:sz w:val="20"/>
          <w:szCs w:val="20"/>
          <w:rtl/>
        </w:rPr>
        <w:footnoteReference w:id="9"/>
      </w:r>
      <w:r w:rsidR="00E700A6" w:rsidRPr="00675862">
        <w:rPr>
          <w:rFonts w:asciiTheme="minorBidi" w:hAnsiTheme="minorBidi" w:cstheme="minorBidi"/>
          <w:szCs w:val="20"/>
        </w:rPr>
        <w:t xml:space="preserve"> </w:t>
      </w:r>
      <w:r w:rsidR="00E700A6" w:rsidRPr="00675862">
        <w:rPr>
          <w:rFonts w:asciiTheme="minorBidi" w:hAnsiTheme="minorBidi" w:cstheme="minorBidi"/>
          <w:sz w:val="24"/>
          <w:szCs w:val="24"/>
        </w:rPr>
        <w:t xml:space="preserve">and </w:t>
      </w:r>
      <w:r w:rsidR="00E83E73" w:rsidRPr="00675862">
        <w:rPr>
          <w:rFonts w:asciiTheme="minorBidi" w:hAnsiTheme="minorBidi" w:cstheme="minorBidi"/>
          <w:sz w:val="24"/>
          <w:szCs w:val="24"/>
        </w:rPr>
        <w:t>he ended up wandering</w:t>
      </w:r>
      <w:r w:rsidR="00E700A6" w:rsidRPr="00675862">
        <w:rPr>
          <w:rFonts w:asciiTheme="minorBidi" w:hAnsiTheme="minorBidi" w:cstheme="minorBidi"/>
          <w:sz w:val="24"/>
          <w:szCs w:val="24"/>
        </w:rPr>
        <w:t xml:space="preserve"> through different towns in northern Italy</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p>
    <w:p w:rsidR="00E700A6" w:rsidRPr="00675862" w:rsidRDefault="00E700A6" w:rsidP="0088229D">
      <w:pPr>
        <w:tabs>
          <w:tab w:val="left" w:pos="720"/>
        </w:tabs>
        <w:bidi w:val="0"/>
        <w:spacing w:after="0" w:line="240" w:lineRule="auto"/>
        <w:rPr>
          <w:rFonts w:asciiTheme="minorBidi" w:hAnsiTheme="minorBidi" w:cstheme="minorBidi"/>
          <w:b/>
          <w:bCs/>
          <w:sz w:val="24"/>
          <w:szCs w:val="24"/>
        </w:rPr>
      </w:pPr>
    </w:p>
    <w:p w:rsidR="00E700A6" w:rsidRDefault="00E700A6" w:rsidP="0088229D">
      <w:pPr>
        <w:tabs>
          <w:tab w:val="left" w:pos="720"/>
        </w:tabs>
        <w:bidi w:val="0"/>
        <w:spacing w:after="0" w:line="240" w:lineRule="auto"/>
        <w:rPr>
          <w:rFonts w:asciiTheme="minorBidi" w:hAnsiTheme="minorBidi" w:cstheme="minorBidi"/>
          <w:b/>
          <w:bCs/>
          <w:sz w:val="24"/>
          <w:szCs w:val="24"/>
        </w:rPr>
      </w:pPr>
      <w:r w:rsidRPr="00675862">
        <w:rPr>
          <w:rFonts w:asciiTheme="minorBidi" w:hAnsiTheme="minorBidi" w:cstheme="minorBidi"/>
          <w:b/>
          <w:bCs/>
          <w:sz w:val="24"/>
          <w:szCs w:val="24"/>
        </w:rPr>
        <w:t>The Life of Ibn Ezra in France</w:t>
      </w:r>
    </w:p>
    <w:p w:rsidR="00675862" w:rsidRPr="00675862" w:rsidRDefault="00675862" w:rsidP="0088229D">
      <w:pPr>
        <w:tabs>
          <w:tab w:val="left" w:pos="720"/>
        </w:tabs>
        <w:bidi w:val="0"/>
        <w:spacing w:after="0" w:line="240" w:lineRule="auto"/>
        <w:rPr>
          <w:rFonts w:asciiTheme="minorBidi" w:hAnsiTheme="minorBidi" w:cstheme="minorBidi"/>
          <w:b/>
          <w:bCs/>
          <w:sz w:val="24"/>
          <w:szCs w:val="24"/>
        </w:rPr>
      </w:pPr>
    </w:p>
    <w:p w:rsidR="00161319" w:rsidRPr="00675862" w:rsidRDefault="00161319" w:rsidP="0088229D">
      <w:pPr>
        <w:tabs>
          <w:tab w:val="left" w:pos="720"/>
        </w:tabs>
        <w:bidi w:val="0"/>
        <w:spacing w:after="0" w:line="240" w:lineRule="auto"/>
        <w:rPr>
          <w:rFonts w:asciiTheme="minorBidi" w:hAnsiTheme="minorBidi" w:cstheme="minorBidi"/>
          <w:sz w:val="24"/>
          <w:szCs w:val="24"/>
        </w:rPr>
      </w:pPr>
      <w:r w:rsidRPr="00675862">
        <w:rPr>
          <w:rFonts w:asciiTheme="minorBidi" w:hAnsiTheme="minorBidi" w:cstheme="minorBidi"/>
          <w:sz w:val="24"/>
          <w:szCs w:val="24"/>
        </w:rPr>
        <w:tab/>
      </w:r>
      <w:r w:rsidR="00E700A6" w:rsidRPr="00675862">
        <w:rPr>
          <w:rFonts w:asciiTheme="minorBidi" w:hAnsiTheme="minorBidi" w:cstheme="minorBidi"/>
          <w:sz w:val="24"/>
          <w:szCs w:val="24"/>
        </w:rPr>
        <w:t>From Italy, ibn Ezra wandered to southern France in 1148</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E700A6" w:rsidRPr="00675862">
        <w:rPr>
          <w:rFonts w:asciiTheme="minorBidi" w:hAnsiTheme="minorBidi" w:cstheme="minorBidi"/>
          <w:sz w:val="24"/>
          <w:szCs w:val="24"/>
        </w:rPr>
        <w:t xml:space="preserve">It may be that the cause of this </w:t>
      </w:r>
      <w:r w:rsidR="00294F00" w:rsidRPr="00675862">
        <w:rPr>
          <w:rFonts w:asciiTheme="minorBidi" w:hAnsiTheme="minorBidi" w:cstheme="minorBidi"/>
          <w:sz w:val="24"/>
          <w:szCs w:val="24"/>
        </w:rPr>
        <w:t>peregrination</w:t>
      </w:r>
      <w:r w:rsidR="00E700A6" w:rsidRPr="00675862">
        <w:rPr>
          <w:rFonts w:asciiTheme="minorBidi" w:hAnsiTheme="minorBidi" w:cstheme="minorBidi"/>
          <w:sz w:val="24"/>
          <w:szCs w:val="24"/>
        </w:rPr>
        <w:t xml:space="preserve"> was the influence of the Second Crusade on the Jews of Italy</w:t>
      </w:r>
      <w:r w:rsidR="00294F00"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294F00" w:rsidRPr="00675862">
        <w:rPr>
          <w:rFonts w:asciiTheme="minorBidi" w:hAnsiTheme="minorBidi" w:cstheme="minorBidi"/>
          <w:sz w:val="24"/>
          <w:szCs w:val="24"/>
        </w:rPr>
        <w:t>Although t</w:t>
      </w:r>
      <w:r w:rsidR="00E700A6" w:rsidRPr="00675862">
        <w:rPr>
          <w:rFonts w:asciiTheme="minorBidi" w:hAnsiTheme="minorBidi" w:cstheme="minorBidi"/>
          <w:sz w:val="24"/>
          <w:szCs w:val="24"/>
        </w:rPr>
        <w:t>he Crusades did not pass through Italy</w:t>
      </w:r>
      <w:r w:rsidR="00294F00" w:rsidRPr="00675862">
        <w:rPr>
          <w:rFonts w:asciiTheme="minorBidi" w:hAnsiTheme="minorBidi" w:cstheme="minorBidi"/>
          <w:sz w:val="24"/>
          <w:szCs w:val="24"/>
        </w:rPr>
        <w:t xml:space="preserve"> </w:t>
      </w:r>
      <w:r w:rsidR="00294F00" w:rsidRPr="00675862">
        <w:rPr>
          <w:rFonts w:asciiTheme="minorBidi" w:hAnsiTheme="minorBidi" w:cstheme="minorBidi"/>
          <w:i/>
          <w:iCs/>
          <w:sz w:val="24"/>
          <w:szCs w:val="24"/>
        </w:rPr>
        <w:t>per se</w:t>
      </w:r>
      <w:r w:rsidR="00E700A6" w:rsidRPr="00675862">
        <w:rPr>
          <w:rFonts w:asciiTheme="minorBidi" w:hAnsiTheme="minorBidi" w:cstheme="minorBidi"/>
          <w:sz w:val="24"/>
          <w:szCs w:val="24"/>
        </w:rPr>
        <w:t xml:space="preserve">, the initiative for this Crusade came out of Italy, and </w:t>
      </w:r>
      <w:r w:rsidRPr="00675862">
        <w:rPr>
          <w:rFonts w:asciiTheme="minorBidi" w:hAnsiTheme="minorBidi" w:cstheme="minorBidi"/>
          <w:sz w:val="24"/>
          <w:szCs w:val="24"/>
        </w:rPr>
        <w:t xml:space="preserve">it </w:t>
      </w:r>
      <w:r w:rsidR="00E700A6" w:rsidRPr="00675862">
        <w:rPr>
          <w:rFonts w:asciiTheme="minorBidi" w:hAnsiTheme="minorBidi" w:cstheme="minorBidi"/>
          <w:sz w:val="24"/>
          <w:szCs w:val="24"/>
        </w:rPr>
        <w:t xml:space="preserve">therefore may be that </w:t>
      </w:r>
      <w:r w:rsidR="00294F00" w:rsidRPr="00675862">
        <w:rPr>
          <w:rFonts w:asciiTheme="minorBidi" w:hAnsiTheme="minorBidi" w:cstheme="minorBidi"/>
          <w:sz w:val="24"/>
          <w:szCs w:val="24"/>
        </w:rPr>
        <w:t>some</w:t>
      </w:r>
      <w:r w:rsidR="00E700A6" w:rsidRPr="00675862">
        <w:rPr>
          <w:rFonts w:asciiTheme="minorBidi" w:hAnsiTheme="minorBidi" w:cstheme="minorBidi"/>
          <w:sz w:val="24"/>
          <w:szCs w:val="24"/>
        </w:rPr>
        <w:t xml:space="preserve"> Italian Jews emigrated</w:t>
      </w:r>
      <w:r w:rsidRPr="00675862">
        <w:rPr>
          <w:rFonts w:asciiTheme="minorBidi" w:hAnsiTheme="minorBidi" w:cstheme="minorBidi"/>
          <w:sz w:val="24"/>
          <w:szCs w:val="24"/>
        </w:rPr>
        <w:t xml:space="preserve"> because of the intensification of anti-Semitism</w:t>
      </w:r>
      <w:r w:rsidR="00294F00" w:rsidRPr="00675862">
        <w:rPr>
          <w:rFonts w:asciiTheme="minorBidi" w:hAnsiTheme="minorBidi" w:cstheme="minorBidi"/>
          <w:sz w:val="24"/>
          <w:szCs w:val="24"/>
        </w:rPr>
        <w:t>.</w:t>
      </w:r>
      <w:r w:rsidR="00E700A6" w:rsidRPr="00675862">
        <w:rPr>
          <w:rStyle w:val="FootnoteReference"/>
          <w:rFonts w:asciiTheme="minorBidi" w:hAnsiTheme="minorBidi" w:cstheme="minorBidi"/>
          <w:sz w:val="20"/>
          <w:szCs w:val="20"/>
          <w:rtl/>
        </w:rPr>
        <w:footnoteReference w:id="10"/>
      </w:r>
      <w:r w:rsidR="001021A3" w:rsidRPr="00675862">
        <w:rPr>
          <w:rFonts w:asciiTheme="minorBidi" w:hAnsiTheme="minorBidi" w:cstheme="minorBidi"/>
          <w:sz w:val="24"/>
          <w:szCs w:val="24"/>
        </w:rPr>
        <w:t xml:space="preserve"> </w:t>
      </w:r>
      <w:r w:rsidRPr="00675862">
        <w:rPr>
          <w:rFonts w:asciiTheme="minorBidi" w:hAnsiTheme="minorBidi" w:cstheme="minorBidi"/>
          <w:sz w:val="24"/>
          <w:szCs w:val="24"/>
        </w:rPr>
        <w:t>It is possible that</w:t>
      </w:r>
      <w:r w:rsidR="00E700A6" w:rsidRPr="00675862">
        <w:rPr>
          <w:rFonts w:asciiTheme="minorBidi" w:hAnsiTheme="minorBidi" w:cstheme="minorBidi"/>
          <w:sz w:val="24"/>
          <w:szCs w:val="24"/>
        </w:rPr>
        <w:t xml:space="preserve"> he did </w:t>
      </w:r>
      <w:r w:rsidR="00836EEF" w:rsidRPr="00675862">
        <w:rPr>
          <w:rFonts w:asciiTheme="minorBidi" w:hAnsiTheme="minorBidi" w:cstheme="minorBidi"/>
          <w:sz w:val="24"/>
          <w:szCs w:val="24"/>
        </w:rPr>
        <w:t xml:space="preserve">not </w:t>
      </w:r>
      <w:r w:rsidR="00E700A6" w:rsidRPr="00675862">
        <w:rPr>
          <w:rFonts w:asciiTheme="minorBidi" w:hAnsiTheme="minorBidi" w:cstheme="minorBidi"/>
          <w:sz w:val="24"/>
          <w:szCs w:val="24"/>
        </w:rPr>
        <w:t xml:space="preserve">feel </w:t>
      </w:r>
      <w:r w:rsidR="00836EEF" w:rsidRPr="00675862">
        <w:rPr>
          <w:rFonts w:asciiTheme="minorBidi" w:hAnsiTheme="minorBidi" w:cstheme="minorBidi"/>
          <w:sz w:val="24"/>
          <w:szCs w:val="24"/>
        </w:rPr>
        <w:t>sufficiently appreciated in Italy</w:t>
      </w:r>
      <w:r w:rsidR="00E700A6" w:rsidRPr="00675862">
        <w:rPr>
          <w:rFonts w:asciiTheme="minorBidi" w:hAnsiTheme="minorBidi" w:cstheme="minorBidi"/>
          <w:sz w:val="24"/>
          <w:szCs w:val="24"/>
        </w:rPr>
        <w:t>,</w:t>
      </w:r>
      <w:r w:rsidR="00E700A6" w:rsidRPr="00675862">
        <w:rPr>
          <w:rStyle w:val="FootnoteReference"/>
          <w:rFonts w:asciiTheme="minorBidi" w:hAnsiTheme="minorBidi" w:cstheme="minorBidi"/>
          <w:sz w:val="20"/>
          <w:szCs w:val="20"/>
          <w:rtl/>
        </w:rPr>
        <w:footnoteReference w:id="11"/>
      </w:r>
      <w:r w:rsidR="00E700A6" w:rsidRPr="00675862">
        <w:rPr>
          <w:rFonts w:asciiTheme="minorBidi" w:hAnsiTheme="minorBidi" w:cstheme="minorBidi"/>
          <w:sz w:val="24"/>
          <w:szCs w:val="24"/>
        </w:rPr>
        <w:t xml:space="preserve"> </w:t>
      </w:r>
      <w:r w:rsidR="00836EEF" w:rsidRPr="00675862">
        <w:rPr>
          <w:rFonts w:asciiTheme="minorBidi" w:hAnsiTheme="minorBidi" w:cstheme="minorBidi"/>
          <w:sz w:val="24"/>
          <w:szCs w:val="24"/>
        </w:rPr>
        <w:t>but</w:t>
      </w:r>
      <w:r w:rsidR="00E700A6" w:rsidRPr="00675862">
        <w:rPr>
          <w:rFonts w:asciiTheme="minorBidi" w:hAnsiTheme="minorBidi" w:cstheme="minorBidi"/>
          <w:sz w:val="24"/>
          <w:szCs w:val="24"/>
        </w:rPr>
        <w:t xml:space="preserve"> it </w:t>
      </w:r>
      <w:r w:rsidRPr="00675862">
        <w:rPr>
          <w:rFonts w:asciiTheme="minorBidi" w:hAnsiTheme="minorBidi" w:cstheme="minorBidi"/>
          <w:sz w:val="24"/>
          <w:szCs w:val="24"/>
        </w:rPr>
        <w:t>is also possible that</w:t>
      </w:r>
      <w:r w:rsidR="00E700A6" w:rsidRPr="00675862">
        <w:rPr>
          <w:rFonts w:asciiTheme="minorBidi" w:hAnsiTheme="minorBidi" w:cstheme="minorBidi"/>
          <w:sz w:val="24"/>
          <w:szCs w:val="24"/>
        </w:rPr>
        <w:t xml:space="preserve"> he felt responsibility to transfer to other lands the traditions of Spain</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p>
    <w:p w:rsidR="00E700A6" w:rsidRPr="00675862" w:rsidRDefault="00161319" w:rsidP="0088229D">
      <w:pPr>
        <w:tabs>
          <w:tab w:val="left" w:pos="720"/>
        </w:tabs>
        <w:bidi w:val="0"/>
        <w:spacing w:after="0" w:line="240" w:lineRule="auto"/>
        <w:rPr>
          <w:rFonts w:asciiTheme="minorBidi" w:hAnsiTheme="minorBidi" w:cstheme="minorBidi"/>
          <w:sz w:val="24"/>
          <w:szCs w:val="24"/>
        </w:rPr>
      </w:pPr>
      <w:r w:rsidRPr="00675862">
        <w:rPr>
          <w:rFonts w:asciiTheme="minorBidi" w:hAnsiTheme="minorBidi" w:cstheme="minorBidi"/>
          <w:sz w:val="24"/>
          <w:szCs w:val="24"/>
        </w:rPr>
        <w:tab/>
      </w:r>
      <w:r w:rsidR="00E700A6" w:rsidRPr="00675862">
        <w:rPr>
          <w:rFonts w:asciiTheme="minorBidi" w:hAnsiTheme="minorBidi" w:cstheme="minorBidi"/>
          <w:sz w:val="24"/>
          <w:szCs w:val="24"/>
        </w:rPr>
        <w:t xml:space="preserve">In southern France, </w:t>
      </w:r>
      <w:r w:rsidR="0088229D">
        <w:rPr>
          <w:rFonts w:asciiTheme="minorBidi" w:hAnsiTheme="minorBidi" w:cstheme="minorBidi"/>
          <w:sz w:val="24"/>
          <w:szCs w:val="24"/>
        </w:rPr>
        <w:t>I</w:t>
      </w:r>
      <w:r w:rsidR="00E700A6" w:rsidRPr="00675862">
        <w:rPr>
          <w:rFonts w:asciiTheme="minorBidi" w:hAnsiTheme="minorBidi" w:cstheme="minorBidi"/>
          <w:sz w:val="24"/>
          <w:szCs w:val="24"/>
        </w:rPr>
        <w:t xml:space="preserve">bn Ezra </w:t>
      </w:r>
      <w:r w:rsidRPr="00675862">
        <w:rPr>
          <w:rFonts w:asciiTheme="minorBidi" w:hAnsiTheme="minorBidi" w:cstheme="minorBidi"/>
          <w:sz w:val="24"/>
          <w:szCs w:val="24"/>
        </w:rPr>
        <w:t>encountered a community</w:t>
      </w:r>
      <w:r w:rsidR="00E700A6" w:rsidRPr="00675862">
        <w:rPr>
          <w:rFonts w:asciiTheme="minorBidi" w:hAnsiTheme="minorBidi" w:cstheme="minorBidi"/>
          <w:sz w:val="24"/>
          <w:szCs w:val="24"/>
        </w:rPr>
        <w:t xml:space="preserve"> which </w:t>
      </w:r>
      <w:r w:rsidR="00836EEF" w:rsidRPr="00675862">
        <w:rPr>
          <w:rFonts w:asciiTheme="minorBidi" w:hAnsiTheme="minorBidi" w:cstheme="minorBidi"/>
          <w:sz w:val="24"/>
          <w:szCs w:val="24"/>
        </w:rPr>
        <w:t>wa</w:t>
      </w:r>
      <w:r w:rsidR="00E700A6" w:rsidRPr="00675862">
        <w:rPr>
          <w:rFonts w:asciiTheme="minorBidi" w:hAnsiTheme="minorBidi" w:cstheme="minorBidi"/>
          <w:sz w:val="24"/>
          <w:szCs w:val="24"/>
        </w:rPr>
        <w:t>s excited by his</w:t>
      </w:r>
      <w:r w:rsidR="00836EEF" w:rsidRPr="00675862">
        <w:rPr>
          <w:rFonts w:asciiTheme="minorBidi" w:hAnsiTheme="minorBidi" w:cstheme="minorBidi"/>
          <w:sz w:val="24"/>
          <w:szCs w:val="24"/>
        </w:rPr>
        <w:t xml:space="preserve"> innovations and appreciated</w:t>
      </w:r>
      <w:r w:rsidR="00E700A6" w:rsidRPr="00675862">
        <w:rPr>
          <w:rFonts w:asciiTheme="minorBidi" w:hAnsiTheme="minorBidi" w:cstheme="minorBidi"/>
          <w:sz w:val="24"/>
          <w:szCs w:val="24"/>
        </w:rPr>
        <w:t xml:space="preserve"> his contributions</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E700A6" w:rsidRPr="00675862">
        <w:rPr>
          <w:rFonts w:asciiTheme="minorBidi" w:hAnsiTheme="minorBidi" w:cstheme="minorBidi"/>
          <w:sz w:val="24"/>
          <w:szCs w:val="24"/>
        </w:rPr>
        <w:t>The translator Yehuda ibn Tibbon describes the influence of ibn Ezra’s writings on the Jews of southern France:</w:t>
      </w:r>
      <w:r w:rsidR="00237218" w:rsidRPr="00675862">
        <w:rPr>
          <w:rStyle w:val="FootnoteReference"/>
          <w:rFonts w:asciiTheme="minorBidi" w:hAnsiTheme="minorBidi" w:cstheme="minorBidi"/>
          <w:sz w:val="24"/>
          <w:szCs w:val="24"/>
          <w:rtl/>
        </w:rPr>
        <w:t xml:space="preserve"> </w:t>
      </w:r>
      <w:r w:rsidR="00237218" w:rsidRPr="00675862">
        <w:rPr>
          <w:rStyle w:val="FootnoteReference"/>
          <w:rFonts w:asciiTheme="minorBidi" w:hAnsiTheme="minorBidi" w:cstheme="minorBidi"/>
          <w:sz w:val="20"/>
          <w:szCs w:val="20"/>
          <w:rtl/>
        </w:rPr>
        <w:footnoteReference w:id="12"/>
      </w:r>
    </w:p>
    <w:p w:rsidR="00675862" w:rsidRDefault="00675862" w:rsidP="0088229D">
      <w:pPr>
        <w:tabs>
          <w:tab w:val="left" w:pos="720"/>
        </w:tabs>
        <w:bidi w:val="0"/>
        <w:spacing w:after="0" w:line="240" w:lineRule="auto"/>
        <w:ind w:left="720"/>
        <w:rPr>
          <w:rFonts w:asciiTheme="minorBidi" w:hAnsiTheme="minorBidi" w:cstheme="minorBidi"/>
          <w:sz w:val="24"/>
          <w:szCs w:val="24"/>
        </w:rPr>
      </w:pPr>
    </w:p>
    <w:p w:rsidR="00E700A6" w:rsidRPr="00675862" w:rsidRDefault="00E700A6" w:rsidP="0088229D">
      <w:pPr>
        <w:tabs>
          <w:tab w:val="left" w:pos="720"/>
        </w:tabs>
        <w:bidi w:val="0"/>
        <w:spacing w:after="0" w:line="240" w:lineRule="auto"/>
        <w:ind w:left="720"/>
        <w:rPr>
          <w:rFonts w:asciiTheme="minorBidi" w:hAnsiTheme="minorBidi" w:cstheme="minorBidi"/>
          <w:sz w:val="24"/>
          <w:szCs w:val="24"/>
        </w:rPr>
      </w:pPr>
      <w:r w:rsidRPr="00675862">
        <w:rPr>
          <w:rFonts w:asciiTheme="minorBidi" w:hAnsiTheme="minorBidi" w:cstheme="minorBidi"/>
          <w:sz w:val="24"/>
          <w:szCs w:val="24"/>
        </w:rPr>
        <w:t>But the exiles in France</w:t>
      </w:r>
      <w:r w:rsidRPr="00675862">
        <w:rPr>
          <w:rStyle w:val="FootnoteReference"/>
          <w:rFonts w:asciiTheme="minorBidi" w:hAnsiTheme="minorBidi" w:cstheme="minorBidi"/>
          <w:sz w:val="20"/>
          <w:szCs w:val="20"/>
          <w:rtl/>
        </w:rPr>
        <w:footnoteReference w:id="13"/>
      </w:r>
      <w:r w:rsidRPr="00675862">
        <w:rPr>
          <w:rFonts w:asciiTheme="minorBidi" w:hAnsiTheme="minorBidi" w:cstheme="minorBidi"/>
          <w:szCs w:val="20"/>
        </w:rPr>
        <w:t xml:space="preserve"> </w:t>
      </w:r>
      <w:r w:rsidRPr="00675862">
        <w:rPr>
          <w:rFonts w:asciiTheme="minorBidi" w:hAnsiTheme="minorBidi" w:cstheme="minorBidi"/>
          <w:sz w:val="24"/>
          <w:szCs w:val="24"/>
        </w:rPr>
        <w:t xml:space="preserve">and throughout the </w:t>
      </w:r>
      <w:r w:rsidR="00836EEF" w:rsidRPr="00675862">
        <w:rPr>
          <w:rFonts w:asciiTheme="minorBidi" w:hAnsiTheme="minorBidi" w:cstheme="minorBidi"/>
          <w:sz w:val="24"/>
          <w:szCs w:val="24"/>
        </w:rPr>
        <w:t>borders of the Edomites lands did</w:t>
      </w:r>
      <w:r w:rsidRPr="00675862">
        <w:rPr>
          <w:rFonts w:asciiTheme="minorBidi" w:hAnsiTheme="minorBidi" w:cstheme="minorBidi"/>
          <w:sz w:val="24"/>
          <w:szCs w:val="24"/>
        </w:rPr>
        <w:t xml:space="preserve"> not know Hebrew and they h</w:t>
      </w:r>
      <w:r w:rsidR="00836EEF" w:rsidRPr="00675862">
        <w:rPr>
          <w:rFonts w:asciiTheme="minorBidi" w:hAnsiTheme="minorBidi" w:cstheme="minorBidi"/>
          <w:sz w:val="24"/>
          <w:szCs w:val="24"/>
        </w:rPr>
        <w:t>eld</w:t>
      </w:r>
      <w:r w:rsidRPr="00675862">
        <w:rPr>
          <w:rFonts w:asciiTheme="minorBidi" w:hAnsiTheme="minorBidi" w:cstheme="minorBidi"/>
          <w:sz w:val="24"/>
          <w:szCs w:val="24"/>
        </w:rPr>
        <w:t xml:space="preserve"> these books</w:t>
      </w:r>
      <w:r w:rsidRPr="00675862">
        <w:rPr>
          <w:rStyle w:val="FootnoteReference"/>
          <w:rFonts w:asciiTheme="minorBidi" w:hAnsiTheme="minorBidi" w:cstheme="minorBidi"/>
          <w:sz w:val="24"/>
          <w:szCs w:val="24"/>
          <w:rtl/>
        </w:rPr>
        <w:footnoteReference w:id="14"/>
      </w:r>
      <w:r w:rsidR="00836EEF" w:rsidRPr="00675862">
        <w:rPr>
          <w:rFonts w:asciiTheme="minorBidi" w:hAnsiTheme="minorBidi" w:cstheme="minorBidi"/>
          <w:sz w:val="24"/>
          <w:szCs w:val="24"/>
        </w:rPr>
        <w:t xml:space="preserve"> as </w:t>
      </w:r>
      <w:r w:rsidRPr="00675862">
        <w:rPr>
          <w:rFonts w:asciiTheme="minorBidi" w:hAnsiTheme="minorBidi" w:cstheme="minorBidi"/>
          <w:sz w:val="24"/>
          <w:szCs w:val="24"/>
        </w:rPr>
        <w:t xml:space="preserve">sealed </w:t>
      </w:r>
      <w:r w:rsidR="00836EEF" w:rsidRPr="00675862">
        <w:rPr>
          <w:rFonts w:asciiTheme="minorBidi" w:hAnsiTheme="minorBidi" w:cstheme="minorBidi"/>
          <w:sz w:val="24"/>
          <w:szCs w:val="24"/>
        </w:rPr>
        <w:t>tomes</w:t>
      </w:r>
      <w:r w:rsidRPr="00675862">
        <w:rPr>
          <w:rFonts w:asciiTheme="minorBidi" w:hAnsiTheme="minorBidi" w:cstheme="minorBidi"/>
          <w:sz w:val="24"/>
          <w:szCs w:val="24"/>
        </w:rPr>
        <w:t>…</w:t>
      </w:r>
      <w:r w:rsidR="00836EEF" w:rsidRPr="00675862">
        <w:rPr>
          <w:rFonts w:asciiTheme="minorBidi" w:hAnsiTheme="minorBidi" w:cstheme="minorBidi"/>
          <w:sz w:val="24"/>
          <w:szCs w:val="24"/>
        </w:rPr>
        <w:t xml:space="preserve"> </w:t>
      </w:r>
      <w:r w:rsidRPr="00675862">
        <w:rPr>
          <w:rFonts w:asciiTheme="minorBidi" w:hAnsiTheme="minorBidi" w:cstheme="minorBidi"/>
          <w:sz w:val="24"/>
          <w:szCs w:val="24"/>
        </w:rPr>
        <w:t>until the sage R</w:t>
      </w:r>
      <w:r w:rsidR="00237218" w:rsidRPr="00675862">
        <w:rPr>
          <w:rFonts w:asciiTheme="minorBidi" w:hAnsiTheme="minorBidi" w:cstheme="minorBidi"/>
          <w:sz w:val="24"/>
          <w:szCs w:val="24"/>
        </w:rPr>
        <w:t>.</w:t>
      </w:r>
      <w:r w:rsidRPr="00675862">
        <w:rPr>
          <w:rFonts w:asciiTheme="minorBidi" w:hAnsiTheme="minorBidi" w:cstheme="minorBidi"/>
          <w:sz w:val="24"/>
          <w:szCs w:val="24"/>
        </w:rPr>
        <w:t xml:space="preserve"> Avraham ibn Ezra arrived in their lands and helped them in th</w:t>
      </w:r>
      <w:r w:rsidR="00836EEF" w:rsidRPr="00675862">
        <w:rPr>
          <w:rFonts w:asciiTheme="minorBidi" w:hAnsiTheme="minorBidi" w:cstheme="minorBidi"/>
          <w:sz w:val="24"/>
          <w:szCs w:val="24"/>
        </w:rPr>
        <w:t>i</w:t>
      </w:r>
      <w:r w:rsidRPr="00675862">
        <w:rPr>
          <w:rFonts w:asciiTheme="minorBidi" w:hAnsiTheme="minorBidi" w:cstheme="minorBidi"/>
          <w:sz w:val="24"/>
          <w:szCs w:val="24"/>
        </w:rPr>
        <w:t>s respect with his brief compositions, including many pr</w:t>
      </w:r>
      <w:r w:rsidR="00836EEF" w:rsidRPr="00675862">
        <w:rPr>
          <w:rFonts w:asciiTheme="minorBidi" w:hAnsiTheme="minorBidi" w:cstheme="minorBidi"/>
          <w:sz w:val="24"/>
          <w:szCs w:val="24"/>
        </w:rPr>
        <w:t xml:space="preserve">ecious and valuable matters in </w:t>
      </w:r>
      <w:r w:rsidRPr="00675862">
        <w:rPr>
          <w:rFonts w:asciiTheme="minorBidi" w:hAnsiTheme="minorBidi" w:cstheme="minorBidi"/>
          <w:sz w:val="24"/>
          <w:szCs w:val="24"/>
        </w:rPr>
        <w:t>t</w:t>
      </w:r>
      <w:r w:rsidR="00836EEF" w:rsidRPr="00675862">
        <w:rPr>
          <w:rFonts w:asciiTheme="minorBidi" w:hAnsiTheme="minorBidi" w:cstheme="minorBidi"/>
          <w:sz w:val="24"/>
          <w:szCs w:val="24"/>
        </w:rPr>
        <w:t>hem</w:t>
      </w:r>
      <w:r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836EEF" w:rsidRPr="00675862">
        <w:rPr>
          <w:rFonts w:asciiTheme="minorBidi" w:hAnsiTheme="minorBidi" w:cstheme="minorBidi"/>
          <w:sz w:val="24"/>
          <w:szCs w:val="24"/>
        </w:rPr>
        <w:t xml:space="preserve">Thereafter, </w:t>
      </w:r>
      <w:r w:rsidRPr="00675862">
        <w:rPr>
          <w:rFonts w:asciiTheme="minorBidi" w:hAnsiTheme="minorBidi" w:cstheme="minorBidi"/>
          <w:sz w:val="24"/>
          <w:szCs w:val="24"/>
        </w:rPr>
        <w:t>some of them followed this discipline</w:t>
      </w:r>
      <w:r w:rsidR="00836EEF" w:rsidRPr="00675862">
        <w:rPr>
          <w:rFonts w:asciiTheme="minorBidi" w:hAnsiTheme="minorBidi" w:cstheme="minorBidi"/>
          <w:sz w:val="24"/>
          <w:szCs w:val="24"/>
        </w:rPr>
        <w:t>,</w:t>
      </w:r>
      <w:r w:rsidRPr="00675862">
        <w:rPr>
          <w:rFonts w:asciiTheme="minorBidi" w:hAnsiTheme="minorBidi" w:cstheme="minorBidi"/>
          <w:sz w:val="24"/>
          <w:szCs w:val="24"/>
        </w:rPr>
        <w:t xml:space="preserve"> and they occupied themselves a bit in it</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Pr="00675862">
        <w:rPr>
          <w:rFonts w:asciiTheme="minorBidi" w:hAnsiTheme="minorBidi" w:cstheme="minorBidi"/>
          <w:sz w:val="24"/>
          <w:szCs w:val="24"/>
        </w:rPr>
        <w:t xml:space="preserve">Then I encountered those who diligently are at its doors, who </w:t>
      </w:r>
      <w:r w:rsidR="00836EEF" w:rsidRPr="00675862">
        <w:rPr>
          <w:rFonts w:asciiTheme="minorBidi" w:hAnsiTheme="minorBidi" w:cstheme="minorBidi"/>
          <w:sz w:val="24"/>
          <w:szCs w:val="24"/>
        </w:rPr>
        <w:t>travel by its lights;</w:t>
      </w:r>
      <w:r w:rsidRPr="00675862">
        <w:rPr>
          <w:rFonts w:asciiTheme="minorBidi" w:hAnsiTheme="minorBidi" w:cstheme="minorBidi"/>
          <w:sz w:val="24"/>
          <w:szCs w:val="24"/>
        </w:rPr>
        <w:t xml:space="preserve"> men began to seek it, and they tasted of its sweetness, and </w:t>
      </w:r>
      <w:r w:rsidRPr="00675862">
        <w:rPr>
          <w:rFonts w:asciiTheme="minorBidi" w:hAnsiTheme="minorBidi" w:cstheme="minorBidi"/>
          <w:sz w:val="24"/>
          <w:szCs w:val="24"/>
        </w:rPr>
        <w:lastRenderedPageBreak/>
        <w:t xml:space="preserve">when they saw that their eyes </w:t>
      </w:r>
      <w:r w:rsidR="00836EEF" w:rsidRPr="00675862">
        <w:rPr>
          <w:rFonts w:asciiTheme="minorBidi" w:hAnsiTheme="minorBidi" w:cstheme="minorBidi"/>
          <w:sz w:val="24"/>
          <w:szCs w:val="24"/>
        </w:rPr>
        <w:t xml:space="preserve">would </w:t>
      </w:r>
      <w:r w:rsidRPr="00675862">
        <w:rPr>
          <w:rFonts w:asciiTheme="minorBidi" w:hAnsiTheme="minorBidi" w:cstheme="minorBidi"/>
          <w:sz w:val="24"/>
          <w:szCs w:val="24"/>
        </w:rPr>
        <w:t xml:space="preserve">light up, their ears opened </w:t>
      </w:r>
      <w:r w:rsidR="00836EEF" w:rsidRPr="00675862">
        <w:rPr>
          <w:rFonts w:asciiTheme="minorBidi" w:hAnsiTheme="minorBidi" w:cstheme="minorBidi"/>
          <w:sz w:val="24"/>
          <w:szCs w:val="24"/>
        </w:rPr>
        <w:t xml:space="preserve">up </w:t>
      </w:r>
      <w:r w:rsidRPr="00675862">
        <w:rPr>
          <w:rFonts w:asciiTheme="minorBidi" w:hAnsiTheme="minorBidi" w:cstheme="minorBidi"/>
          <w:sz w:val="24"/>
          <w:szCs w:val="24"/>
        </w:rPr>
        <w:t>and they were drawn after it</w:t>
      </w:r>
      <w:r w:rsidR="00836EEF"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836EEF" w:rsidRPr="00675862">
        <w:rPr>
          <w:rFonts w:asciiTheme="minorBidi" w:hAnsiTheme="minorBidi" w:cstheme="minorBidi"/>
          <w:sz w:val="24"/>
          <w:szCs w:val="24"/>
        </w:rPr>
        <w:t>Thus,</w:t>
      </w:r>
      <w:r w:rsidRPr="00675862">
        <w:rPr>
          <w:rFonts w:asciiTheme="minorBidi" w:hAnsiTheme="minorBidi" w:cstheme="minorBidi"/>
          <w:sz w:val="24"/>
          <w:szCs w:val="24"/>
        </w:rPr>
        <w:t xml:space="preserve"> they desired to understand its literature… </w:t>
      </w:r>
    </w:p>
    <w:p w:rsidR="00836EEF" w:rsidRPr="00675862" w:rsidRDefault="00836EEF" w:rsidP="0088229D">
      <w:pPr>
        <w:tabs>
          <w:tab w:val="left" w:pos="720"/>
        </w:tabs>
        <w:bidi w:val="0"/>
        <w:spacing w:after="0" w:line="240" w:lineRule="auto"/>
        <w:ind w:left="720"/>
        <w:rPr>
          <w:rFonts w:asciiTheme="minorBidi" w:hAnsiTheme="minorBidi" w:cstheme="minorBidi"/>
          <w:sz w:val="24"/>
          <w:szCs w:val="24"/>
        </w:rPr>
      </w:pPr>
    </w:p>
    <w:p w:rsidR="00237218" w:rsidRDefault="00237218" w:rsidP="0088229D">
      <w:pPr>
        <w:tabs>
          <w:tab w:val="left" w:pos="720"/>
        </w:tabs>
        <w:bidi w:val="0"/>
        <w:spacing w:after="0" w:line="240" w:lineRule="auto"/>
        <w:rPr>
          <w:rFonts w:asciiTheme="minorBidi" w:hAnsiTheme="minorBidi" w:cstheme="minorBidi"/>
          <w:sz w:val="24"/>
          <w:szCs w:val="24"/>
        </w:rPr>
      </w:pPr>
      <w:r w:rsidRPr="00675862">
        <w:rPr>
          <w:rFonts w:asciiTheme="minorBidi" w:hAnsiTheme="minorBidi" w:cstheme="minorBidi"/>
          <w:sz w:val="24"/>
          <w:szCs w:val="24"/>
        </w:rPr>
        <w:tab/>
        <w:t>During</w:t>
      </w:r>
      <w:r w:rsidR="00E700A6" w:rsidRPr="00675862">
        <w:rPr>
          <w:rFonts w:asciiTheme="minorBidi" w:hAnsiTheme="minorBidi" w:cstheme="minorBidi"/>
          <w:sz w:val="24"/>
          <w:szCs w:val="24"/>
        </w:rPr>
        <w:t xml:space="preserve"> this period, ibn Ezra composed some wide-ranging compositions in the discipl</w:t>
      </w:r>
      <w:r w:rsidR="00836EEF" w:rsidRPr="00675862">
        <w:rPr>
          <w:rFonts w:asciiTheme="minorBidi" w:hAnsiTheme="minorBidi" w:cstheme="minorBidi"/>
          <w:sz w:val="24"/>
          <w:szCs w:val="24"/>
        </w:rPr>
        <w:t>ines of astrology and astronomy.</w:t>
      </w:r>
      <w:r w:rsidR="00E700A6" w:rsidRPr="00675862">
        <w:rPr>
          <w:rStyle w:val="FootnoteReference"/>
          <w:rFonts w:asciiTheme="minorBidi" w:hAnsiTheme="minorBidi" w:cstheme="minorBidi"/>
          <w:sz w:val="20"/>
          <w:szCs w:val="20"/>
          <w:rtl/>
        </w:rPr>
        <w:footnoteReference w:id="15"/>
      </w:r>
      <w:r w:rsidR="001021A3" w:rsidRPr="00675862">
        <w:rPr>
          <w:rFonts w:asciiTheme="minorBidi" w:hAnsiTheme="minorBidi" w:cstheme="minorBidi"/>
          <w:szCs w:val="20"/>
        </w:rPr>
        <w:t xml:space="preserve"> </w:t>
      </w:r>
    </w:p>
    <w:p w:rsidR="00675862" w:rsidRPr="00675862" w:rsidRDefault="00675862" w:rsidP="0088229D">
      <w:pPr>
        <w:tabs>
          <w:tab w:val="left" w:pos="720"/>
        </w:tabs>
        <w:bidi w:val="0"/>
        <w:spacing w:after="0" w:line="240" w:lineRule="auto"/>
        <w:rPr>
          <w:rFonts w:asciiTheme="minorBidi" w:hAnsiTheme="minorBidi" w:cstheme="minorBidi"/>
          <w:sz w:val="24"/>
          <w:szCs w:val="24"/>
        </w:rPr>
      </w:pPr>
    </w:p>
    <w:p w:rsidR="00E700A6" w:rsidRDefault="00237218" w:rsidP="0088229D">
      <w:pPr>
        <w:tabs>
          <w:tab w:val="left" w:pos="720"/>
        </w:tabs>
        <w:bidi w:val="0"/>
        <w:spacing w:after="0" w:line="240" w:lineRule="auto"/>
        <w:rPr>
          <w:rFonts w:asciiTheme="minorBidi" w:hAnsiTheme="minorBidi" w:cstheme="minorBidi"/>
          <w:sz w:val="24"/>
          <w:szCs w:val="24"/>
        </w:rPr>
      </w:pPr>
      <w:r w:rsidRPr="00675862">
        <w:rPr>
          <w:rFonts w:asciiTheme="minorBidi" w:hAnsiTheme="minorBidi" w:cstheme="minorBidi"/>
          <w:sz w:val="24"/>
          <w:szCs w:val="24"/>
        </w:rPr>
        <w:tab/>
      </w:r>
      <w:r w:rsidR="00836EEF" w:rsidRPr="00675862">
        <w:rPr>
          <w:rFonts w:asciiTheme="minorBidi" w:hAnsiTheme="minorBidi" w:cstheme="minorBidi"/>
          <w:sz w:val="24"/>
          <w:szCs w:val="24"/>
        </w:rPr>
        <w:t>I</w:t>
      </w:r>
      <w:r w:rsidR="00E700A6" w:rsidRPr="00675862">
        <w:rPr>
          <w:rFonts w:asciiTheme="minorBidi" w:hAnsiTheme="minorBidi" w:cstheme="minorBidi"/>
          <w:sz w:val="24"/>
          <w:szCs w:val="24"/>
        </w:rPr>
        <w:t xml:space="preserve">n the year 1152, </w:t>
      </w:r>
      <w:r w:rsidR="0088229D">
        <w:rPr>
          <w:rFonts w:asciiTheme="minorBidi" w:hAnsiTheme="minorBidi" w:cstheme="minorBidi"/>
          <w:sz w:val="24"/>
          <w:szCs w:val="24"/>
        </w:rPr>
        <w:t>I</w:t>
      </w:r>
      <w:r w:rsidR="00E700A6" w:rsidRPr="00675862">
        <w:rPr>
          <w:rFonts w:asciiTheme="minorBidi" w:hAnsiTheme="minorBidi" w:cstheme="minorBidi"/>
          <w:sz w:val="24"/>
          <w:szCs w:val="24"/>
        </w:rPr>
        <w:t xml:space="preserve">bn Ezra </w:t>
      </w:r>
      <w:r w:rsidRPr="00675862">
        <w:rPr>
          <w:rFonts w:asciiTheme="minorBidi" w:hAnsiTheme="minorBidi" w:cstheme="minorBidi"/>
          <w:sz w:val="24"/>
          <w:szCs w:val="24"/>
        </w:rPr>
        <w:t xml:space="preserve">once again </w:t>
      </w:r>
      <w:r w:rsidR="00E700A6" w:rsidRPr="00675862">
        <w:rPr>
          <w:rFonts w:asciiTheme="minorBidi" w:hAnsiTheme="minorBidi" w:cstheme="minorBidi"/>
          <w:sz w:val="24"/>
          <w:szCs w:val="24"/>
        </w:rPr>
        <w:t xml:space="preserve">took the wanderer’s staff </w:t>
      </w:r>
      <w:r w:rsidRPr="00675862">
        <w:rPr>
          <w:rFonts w:asciiTheme="minorBidi" w:hAnsiTheme="minorBidi" w:cstheme="minorBidi"/>
          <w:sz w:val="24"/>
          <w:szCs w:val="24"/>
        </w:rPr>
        <w:t xml:space="preserve">into his hand </w:t>
      </w:r>
      <w:r w:rsidR="00E700A6" w:rsidRPr="00675862">
        <w:rPr>
          <w:rFonts w:asciiTheme="minorBidi" w:hAnsiTheme="minorBidi" w:cstheme="minorBidi"/>
          <w:sz w:val="24"/>
          <w:szCs w:val="24"/>
        </w:rPr>
        <w:t>and moved to northern France</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836EEF" w:rsidRPr="00675862">
        <w:rPr>
          <w:rFonts w:asciiTheme="minorBidi" w:hAnsiTheme="minorBidi" w:cstheme="minorBidi"/>
          <w:sz w:val="24"/>
          <w:szCs w:val="24"/>
        </w:rPr>
        <w:t>It appears that he arrived</w:t>
      </w:r>
      <w:r w:rsidR="00E700A6" w:rsidRPr="00675862">
        <w:rPr>
          <w:rFonts w:asciiTheme="minorBidi" w:hAnsiTheme="minorBidi" w:cstheme="minorBidi"/>
          <w:sz w:val="24"/>
          <w:szCs w:val="24"/>
        </w:rPr>
        <w:t xml:space="preserve"> </w:t>
      </w:r>
      <w:r w:rsidRPr="00675862">
        <w:rPr>
          <w:rFonts w:asciiTheme="minorBidi" w:hAnsiTheme="minorBidi" w:cstheme="minorBidi"/>
          <w:sz w:val="24"/>
          <w:szCs w:val="24"/>
        </w:rPr>
        <w:t>in</w:t>
      </w:r>
      <w:r w:rsidR="00E700A6" w:rsidRPr="00675862">
        <w:rPr>
          <w:rFonts w:asciiTheme="minorBidi" w:hAnsiTheme="minorBidi" w:cstheme="minorBidi"/>
          <w:sz w:val="24"/>
          <w:szCs w:val="24"/>
        </w:rPr>
        <w:t xml:space="preserve"> the city </w:t>
      </w:r>
      <w:r w:rsidR="00836EEF" w:rsidRPr="00675862">
        <w:rPr>
          <w:rFonts w:asciiTheme="minorBidi" w:hAnsiTheme="minorBidi" w:cstheme="minorBidi"/>
          <w:sz w:val="24"/>
          <w:szCs w:val="24"/>
        </w:rPr>
        <w:t>of Dreux in northern France and f</w:t>
      </w:r>
      <w:r w:rsidR="00E700A6" w:rsidRPr="00675862">
        <w:rPr>
          <w:rFonts w:asciiTheme="minorBidi" w:hAnsiTheme="minorBidi" w:cstheme="minorBidi"/>
          <w:sz w:val="24"/>
          <w:szCs w:val="24"/>
        </w:rPr>
        <w:t>ell ill there</w:t>
      </w:r>
      <w:r w:rsidR="004E38A5" w:rsidRPr="00675862">
        <w:rPr>
          <w:rFonts w:asciiTheme="minorBidi" w:hAnsiTheme="minorBidi" w:cstheme="minorBidi"/>
          <w:sz w:val="24"/>
          <w:szCs w:val="24"/>
        </w:rPr>
        <w:t>.</w:t>
      </w:r>
      <w:r w:rsidR="00E700A6" w:rsidRPr="00675862">
        <w:rPr>
          <w:rStyle w:val="FootnoteReference"/>
          <w:rFonts w:asciiTheme="minorBidi" w:hAnsiTheme="minorBidi" w:cstheme="minorBidi"/>
          <w:sz w:val="20"/>
          <w:szCs w:val="20"/>
          <w:rtl/>
        </w:rPr>
        <w:footnoteReference w:id="16"/>
      </w:r>
      <w:r w:rsidR="001021A3" w:rsidRPr="00675862">
        <w:rPr>
          <w:rFonts w:asciiTheme="minorBidi" w:hAnsiTheme="minorBidi" w:cstheme="minorBidi"/>
          <w:szCs w:val="20"/>
        </w:rPr>
        <w:t xml:space="preserve"> </w:t>
      </w:r>
      <w:r w:rsidRPr="00675862">
        <w:rPr>
          <w:rFonts w:asciiTheme="minorBidi" w:hAnsiTheme="minorBidi" w:cstheme="minorBidi"/>
          <w:sz w:val="24"/>
          <w:szCs w:val="24"/>
        </w:rPr>
        <w:t>I</w:t>
      </w:r>
      <w:r w:rsidR="00836EEF" w:rsidRPr="00675862">
        <w:rPr>
          <w:rFonts w:asciiTheme="minorBidi" w:hAnsiTheme="minorBidi" w:cstheme="minorBidi"/>
          <w:sz w:val="24"/>
          <w:szCs w:val="24"/>
        </w:rPr>
        <w:t xml:space="preserve">bn Ezra vowed that if he </w:t>
      </w:r>
      <w:r w:rsidRPr="00675862">
        <w:rPr>
          <w:rFonts w:asciiTheme="minorBidi" w:hAnsiTheme="minorBidi" w:cstheme="minorBidi"/>
          <w:sz w:val="24"/>
          <w:szCs w:val="24"/>
        </w:rPr>
        <w:t>would</w:t>
      </w:r>
      <w:r w:rsidR="00836EEF" w:rsidRPr="00675862">
        <w:rPr>
          <w:rFonts w:asciiTheme="minorBidi" w:hAnsiTheme="minorBidi" w:cstheme="minorBidi"/>
          <w:sz w:val="24"/>
          <w:szCs w:val="24"/>
        </w:rPr>
        <w:t xml:space="preserve"> </w:t>
      </w:r>
      <w:r w:rsidR="00E700A6" w:rsidRPr="00675862">
        <w:rPr>
          <w:rFonts w:asciiTheme="minorBidi" w:hAnsiTheme="minorBidi" w:cstheme="minorBidi"/>
          <w:sz w:val="24"/>
          <w:szCs w:val="24"/>
        </w:rPr>
        <w:t>rise from his sickbed</w:t>
      </w:r>
      <w:r w:rsidR="00836EEF" w:rsidRPr="00675862">
        <w:rPr>
          <w:rFonts w:asciiTheme="minorBidi" w:hAnsiTheme="minorBidi" w:cstheme="minorBidi"/>
          <w:sz w:val="24"/>
          <w:szCs w:val="24"/>
        </w:rPr>
        <w:t>, he would</w:t>
      </w:r>
      <w:r w:rsidR="00E700A6" w:rsidRPr="00675862">
        <w:rPr>
          <w:rFonts w:asciiTheme="minorBidi" w:hAnsiTheme="minorBidi" w:cstheme="minorBidi"/>
          <w:sz w:val="24"/>
          <w:szCs w:val="24"/>
        </w:rPr>
        <w:t xml:space="preserve"> go back and interpret the Torah </w:t>
      </w:r>
      <w:r w:rsidR="00836EEF" w:rsidRPr="00675862">
        <w:rPr>
          <w:rFonts w:asciiTheme="minorBidi" w:hAnsiTheme="minorBidi" w:cstheme="minorBidi"/>
          <w:sz w:val="24"/>
          <w:szCs w:val="24"/>
        </w:rPr>
        <w:t>a second time</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E700A6" w:rsidRPr="00675862">
        <w:rPr>
          <w:rFonts w:asciiTheme="minorBidi" w:hAnsiTheme="minorBidi" w:cstheme="minorBidi"/>
          <w:sz w:val="24"/>
          <w:szCs w:val="24"/>
        </w:rPr>
        <w:t xml:space="preserve">Indeed, after he </w:t>
      </w:r>
      <w:r w:rsidR="00836EEF" w:rsidRPr="00675862">
        <w:rPr>
          <w:rFonts w:asciiTheme="minorBidi" w:hAnsiTheme="minorBidi" w:cstheme="minorBidi"/>
          <w:sz w:val="24"/>
          <w:szCs w:val="24"/>
        </w:rPr>
        <w:t xml:space="preserve">recuperated, </w:t>
      </w:r>
      <w:r w:rsidR="0088229D">
        <w:rPr>
          <w:rFonts w:asciiTheme="minorBidi" w:hAnsiTheme="minorBidi" w:cstheme="minorBidi"/>
          <w:sz w:val="24"/>
          <w:szCs w:val="24"/>
        </w:rPr>
        <w:t>I</w:t>
      </w:r>
      <w:r w:rsidR="00836EEF" w:rsidRPr="00675862">
        <w:rPr>
          <w:rFonts w:asciiTheme="minorBidi" w:hAnsiTheme="minorBidi" w:cstheme="minorBidi"/>
          <w:sz w:val="24"/>
          <w:szCs w:val="24"/>
        </w:rPr>
        <w:t>bn Ezra</w:t>
      </w:r>
      <w:r w:rsidR="00E700A6" w:rsidRPr="00675862">
        <w:rPr>
          <w:rFonts w:asciiTheme="minorBidi" w:hAnsiTheme="minorBidi" w:cstheme="minorBidi"/>
          <w:sz w:val="24"/>
          <w:szCs w:val="24"/>
        </w:rPr>
        <w:t xml:space="preserve"> wrote a </w:t>
      </w:r>
      <w:r w:rsidR="00581631" w:rsidRPr="00675862">
        <w:rPr>
          <w:rFonts w:asciiTheme="minorBidi" w:hAnsiTheme="minorBidi" w:cstheme="minorBidi"/>
          <w:sz w:val="24"/>
          <w:szCs w:val="24"/>
        </w:rPr>
        <w:t xml:space="preserve">new commentary on the Torah, </w:t>
      </w:r>
      <w:r w:rsidR="00E07A8E" w:rsidRPr="00675862">
        <w:rPr>
          <w:rFonts w:asciiTheme="minorBidi" w:hAnsiTheme="minorBidi" w:cstheme="minorBidi"/>
          <w:i/>
          <w:sz w:val="24"/>
          <w:szCs w:val="24"/>
        </w:rPr>
        <w:t>Peirush</w:t>
      </w:r>
      <w:r w:rsidR="00E700A6" w:rsidRPr="00675862">
        <w:rPr>
          <w:rFonts w:asciiTheme="minorBidi" w:hAnsiTheme="minorBidi" w:cstheme="minorBidi"/>
          <w:sz w:val="24"/>
          <w:szCs w:val="24"/>
        </w:rPr>
        <w:t xml:space="preserve"> </w:t>
      </w:r>
      <w:r w:rsidRPr="00675862">
        <w:rPr>
          <w:rFonts w:asciiTheme="minorBidi" w:hAnsiTheme="minorBidi" w:cstheme="minorBidi"/>
          <w:i/>
          <w:sz w:val="24"/>
          <w:szCs w:val="24"/>
        </w:rPr>
        <w:t>Ha-</w:t>
      </w:r>
      <w:r w:rsidR="0088229D">
        <w:rPr>
          <w:rFonts w:asciiTheme="minorBidi" w:hAnsiTheme="minorBidi" w:cstheme="minorBidi"/>
          <w:i/>
          <w:sz w:val="24"/>
          <w:szCs w:val="24"/>
        </w:rPr>
        <w:t>a</w:t>
      </w:r>
      <w:r w:rsidR="00E07A8E" w:rsidRPr="00675862">
        <w:rPr>
          <w:rFonts w:asciiTheme="minorBidi" w:hAnsiTheme="minorBidi" w:cstheme="minorBidi"/>
          <w:i/>
          <w:sz w:val="24"/>
          <w:szCs w:val="24"/>
        </w:rPr>
        <w:t>rokh</w:t>
      </w:r>
      <w:r w:rsidR="004E38A5" w:rsidRPr="00675862">
        <w:rPr>
          <w:rFonts w:asciiTheme="minorBidi" w:hAnsiTheme="minorBidi" w:cstheme="minorBidi"/>
          <w:sz w:val="24"/>
          <w:szCs w:val="24"/>
        </w:rPr>
        <w:t>.</w:t>
      </w:r>
      <w:r w:rsidR="00E700A6" w:rsidRPr="00675862">
        <w:rPr>
          <w:rStyle w:val="FootnoteReference"/>
          <w:rFonts w:asciiTheme="minorBidi" w:hAnsiTheme="minorBidi" w:cstheme="minorBidi"/>
          <w:sz w:val="20"/>
          <w:szCs w:val="20"/>
          <w:rtl/>
        </w:rPr>
        <w:footnoteReference w:id="17"/>
      </w:r>
      <w:r w:rsidR="00E700A6" w:rsidRPr="00675862">
        <w:rPr>
          <w:rFonts w:asciiTheme="minorBidi" w:hAnsiTheme="minorBidi" w:cstheme="minorBidi"/>
          <w:szCs w:val="20"/>
        </w:rPr>
        <w:t xml:space="preserve"> </w:t>
      </w:r>
    </w:p>
    <w:p w:rsidR="00675862" w:rsidRPr="00675862" w:rsidRDefault="00675862" w:rsidP="0088229D">
      <w:pPr>
        <w:tabs>
          <w:tab w:val="left" w:pos="720"/>
        </w:tabs>
        <w:bidi w:val="0"/>
        <w:spacing w:after="0" w:line="240" w:lineRule="auto"/>
        <w:rPr>
          <w:rFonts w:asciiTheme="minorBidi" w:hAnsiTheme="minorBidi" w:cstheme="minorBidi"/>
          <w:sz w:val="24"/>
          <w:szCs w:val="24"/>
        </w:rPr>
      </w:pPr>
    </w:p>
    <w:p w:rsidR="00E700A6" w:rsidRDefault="00237218" w:rsidP="0088229D">
      <w:pPr>
        <w:tabs>
          <w:tab w:val="left" w:pos="720"/>
        </w:tabs>
        <w:bidi w:val="0"/>
        <w:spacing w:after="0" w:line="240" w:lineRule="auto"/>
        <w:rPr>
          <w:rFonts w:asciiTheme="minorBidi" w:hAnsiTheme="minorBidi" w:cstheme="minorBidi"/>
          <w:sz w:val="24"/>
          <w:szCs w:val="24"/>
        </w:rPr>
      </w:pPr>
      <w:r w:rsidRPr="00675862">
        <w:rPr>
          <w:rFonts w:asciiTheme="minorBidi" w:hAnsiTheme="minorBidi" w:cstheme="minorBidi"/>
          <w:sz w:val="24"/>
          <w:szCs w:val="24"/>
        </w:rPr>
        <w:tab/>
      </w:r>
      <w:r w:rsidR="00E700A6" w:rsidRPr="00675862">
        <w:rPr>
          <w:rFonts w:asciiTheme="minorBidi" w:hAnsiTheme="minorBidi" w:cstheme="minorBidi"/>
          <w:sz w:val="24"/>
          <w:szCs w:val="24"/>
        </w:rPr>
        <w:t xml:space="preserve">At the time of his </w:t>
      </w:r>
      <w:r w:rsidRPr="00675862">
        <w:rPr>
          <w:rFonts w:asciiTheme="minorBidi" w:hAnsiTheme="minorBidi" w:cstheme="minorBidi"/>
          <w:sz w:val="24"/>
          <w:szCs w:val="24"/>
        </w:rPr>
        <w:t>sojourn</w:t>
      </w:r>
      <w:r w:rsidR="00E700A6" w:rsidRPr="00675862">
        <w:rPr>
          <w:rFonts w:asciiTheme="minorBidi" w:hAnsiTheme="minorBidi" w:cstheme="minorBidi"/>
          <w:sz w:val="24"/>
          <w:szCs w:val="24"/>
        </w:rPr>
        <w:t xml:space="preserve"> in northern</w:t>
      </w:r>
      <w:r w:rsidRPr="00675862">
        <w:rPr>
          <w:rFonts w:asciiTheme="minorBidi" w:hAnsiTheme="minorBidi" w:cstheme="minorBidi"/>
          <w:sz w:val="24"/>
          <w:szCs w:val="24"/>
        </w:rPr>
        <w:t xml:space="preserve"> France, </w:t>
      </w:r>
      <w:r w:rsidR="0088229D">
        <w:rPr>
          <w:rFonts w:asciiTheme="minorBidi" w:hAnsiTheme="minorBidi" w:cstheme="minorBidi"/>
          <w:sz w:val="24"/>
          <w:szCs w:val="24"/>
        </w:rPr>
        <w:t>I</w:t>
      </w:r>
      <w:r w:rsidRPr="00675862">
        <w:rPr>
          <w:rFonts w:asciiTheme="minorBidi" w:hAnsiTheme="minorBidi" w:cstheme="minorBidi"/>
          <w:sz w:val="24"/>
          <w:szCs w:val="24"/>
        </w:rPr>
        <w:t>bn Ezra apparently merited</w:t>
      </w:r>
      <w:r w:rsidR="00E700A6" w:rsidRPr="00675862">
        <w:rPr>
          <w:rFonts w:asciiTheme="minorBidi" w:hAnsiTheme="minorBidi" w:cstheme="minorBidi"/>
          <w:sz w:val="24"/>
          <w:szCs w:val="24"/>
        </w:rPr>
        <w:t xml:space="preserve"> the great </w:t>
      </w:r>
      <w:r w:rsidRPr="00675862">
        <w:rPr>
          <w:rFonts w:asciiTheme="minorBidi" w:hAnsiTheme="minorBidi" w:cstheme="minorBidi"/>
          <w:sz w:val="24"/>
          <w:szCs w:val="24"/>
        </w:rPr>
        <w:t>respect</w:t>
      </w:r>
      <w:r w:rsidR="00E700A6" w:rsidRPr="00675862">
        <w:rPr>
          <w:rFonts w:asciiTheme="minorBidi" w:hAnsiTheme="minorBidi" w:cstheme="minorBidi"/>
          <w:sz w:val="24"/>
          <w:szCs w:val="24"/>
        </w:rPr>
        <w:t xml:space="preserve"> of the major scholars of northern France, Rabbeinu Tam and Rashbam</w:t>
      </w:r>
      <w:r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E700A6" w:rsidRPr="00675862">
        <w:rPr>
          <w:rFonts w:asciiTheme="minorBidi" w:hAnsiTheme="minorBidi" w:cstheme="minorBidi"/>
          <w:sz w:val="24"/>
          <w:szCs w:val="24"/>
        </w:rPr>
        <w:t>On</w:t>
      </w:r>
      <w:r w:rsidRPr="00675862">
        <w:rPr>
          <w:rFonts w:asciiTheme="minorBidi" w:hAnsiTheme="minorBidi" w:cstheme="minorBidi"/>
          <w:sz w:val="24"/>
          <w:szCs w:val="24"/>
        </w:rPr>
        <w:t>e may learn of</w:t>
      </w:r>
      <w:r w:rsidR="00E700A6" w:rsidRPr="00675862">
        <w:rPr>
          <w:rFonts w:asciiTheme="minorBidi" w:hAnsiTheme="minorBidi" w:cstheme="minorBidi"/>
          <w:sz w:val="24"/>
          <w:szCs w:val="24"/>
        </w:rPr>
        <w:t xml:space="preserve"> </w:t>
      </w:r>
      <w:r w:rsidRPr="00675862">
        <w:rPr>
          <w:rFonts w:asciiTheme="minorBidi" w:hAnsiTheme="minorBidi" w:cstheme="minorBidi"/>
          <w:sz w:val="24"/>
          <w:szCs w:val="24"/>
        </w:rPr>
        <w:t>Rabbenu Ta’ms</w:t>
      </w:r>
      <w:r w:rsidR="00E700A6" w:rsidRPr="00675862">
        <w:rPr>
          <w:rFonts w:asciiTheme="minorBidi" w:hAnsiTheme="minorBidi" w:cstheme="minorBidi"/>
          <w:sz w:val="24"/>
          <w:szCs w:val="24"/>
        </w:rPr>
        <w:t xml:space="preserve"> great evaluation of </w:t>
      </w:r>
      <w:r w:rsidR="0088229D">
        <w:rPr>
          <w:rFonts w:asciiTheme="minorBidi" w:hAnsiTheme="minorBidi" w:cstheme="minorBidi"/>
          <w:sz w:val="24"/>
          <w:szCs w:val="24"/>
        </w:rPr>
        <w:t>I</w:t>
      </w:r>
      <w:r w:rsidR="00E700A6" w:rsidRPr="00675862">
        <w:rPr>
          <w:rFonts w:asciiTheme="minorBidi" w:hAnsiTheme="minorBidi" w:cstheme="minorBidi"/>
          <w:sz w:val="24"/>
          <w:szCs w:val="24"/>
        </w:rPr>
        <w:t>bn Ezra from the exchange of poetry among the two</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E700A6" w:rsidRPr="00675862">
        <w:rPr>
          <w:rFonts w:asciiTheme="minorBidi" w:hAnsiTheme="minorBidi" w:cstheme="minorBidi"/>
          <w:sz w:val="24"/>
          <w:szCs w:val="24"/>
        </w:rPr>
        <w:t xml:space="preserve">This exchange </w:t>
      </w:r>
      <w:r w:rsidRPr="00675862">
        <w:rPr>
          <w:rFonts w:asciiTheme="minorBidi" w:hAnsiTheme="minorBidi" w:cstheme="minorBidi"/>
          <w:sz w:val="24"/>
          <w:szCs w:val="24"/>
        </w:rPr>
        <w:t>actually began</w:t>
      </w:r>
      <w:r w:rsidR="00E700A6" w:rsidRPr="00675862">
        <w:rPr>
          <w:rFonts w:asciiTheme="minorBidi" w:hAnsiTheme="minorBidi" w:cstheme="minorBidi"/>
          <w:sz w:val="24"/>
          <w:szCs w:val="24"/>
        </w:rPr>
        <w:t xml:space="preserve"> because of </w:t>
      </w:r>
      <w:r w:rsidR="0088229D">
        <w:rPr>
          <w:rFonts w:asciiTheme="minorBidi" w:hAnsiTheme="minorBidi" w:cstheme="minorBidi"/>
          <w:sz w:val="24"/>
          <w:szCs w:val="24"/>
        </w:rPr>
        <w:t>I</w:t>
      </w:r>
      <w:r w:rsidR="00E700A6" w:rsidRPr="00675862">
        <w:rPr>
          <w:rFonts w:asciiTheme="minorBidi" w:hAnsiTheme="minorBidi" w:cstheme="minorBidi"/>
          <w:sz w:val="24"/>
          <w:szCs w:val="24"/>
        </w:rPr>
        <w:t xml:space="preserve">bn Ezra’s criticism </w:t>
      </w:r>
      <w:r w:rsidRPr="00675862">
        <w:rPr>
          <w:rFonts w:asciiTheme="minorBidi" w:hAnsiTheme="minorBidi" w:cstheme="minorBidi"/>
          <w:sz w:val="24"/>
          <w:szCs w:val="24"/>
        </w:rPr>
        <w:t xml:space="preserve">of Rabbenu Tam’s </w:t>
      </w:r>
      <w:r w:rsidR="00E700A6" w:rsidRPr="00675862">
        <w:rPr>
          <w:rFonts w:asciiTheme="minorBidi" w:hAnsiTheme="minorBidi" w:cstheme="minorBidi"/>
          <w:sz w:val="24"/>
          <w:szCs w:val="24"/>
        </w:rPr>
        <w:t>poetic abilities:</w:t>
      </w:r>
    </w:p>
    <w:p w:rsidR="00675862" w:rsidRPr="00675862" w:rsidRDefault="00675862" w:rsidP="0088229D">
      <w:pPr>
        <w:tabs>
          <w:tab w:val="left" w:pos="720"/>
        </w:tabs>
        <w:bidi w:val="0"/>
        <w:spacing w:after="0" w:line="240" w:lineRule="auto"/>
        <w:rPr>
          <w:rFonts w:asciiTheme="minorBidi" w:hAnsiTheme="minorBidi" w:cstheme="minorBidi"/>
          <w:sz w:val="24"/>
          <w:szCs w:val="24"/>
        </w:rPr>
      </w:pPr>
    </w:p>
    <w:p w:rsidR="00E700A6" w:rsidRPr="00675862" w:rsidRDefault="00E700A6"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What gall brings the Gaul in verse’s abode</w:t>
      </w:r>
      <w:r w:rsidR="00836EEF" w:rsidRPr="00675862">
        <w:rPr>
          <w:rFonts w:asciiTheme="minorBidi" w:hAnsiTheme="minorBidi" w:cstheme="minorBidi"/>
          <w:sz w:val="24"/>
          <w:szCs w:val="24"/>
        </w:rPr>
        <w:t>?</w:t>
      </w:r>
    </w:p>
    <w:p w:rsidR="00E700A6" w:rsidRPr="00675862" w:rsidRDefault="00E700A6"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Like a stranger in the temple, no fear to tread</w:t>
      </w:r>
      <w:r w:rsidR="00836EEF" w:rsidRPr="00675862">
        <w:rPr>
          <w:rFonts w:asciiTheme="minorBidi" w:hAnsiTheme="minorBidi" w:cstheme="minorBidi"/>
          <w:sz w:val="24"/>
          <w:szCs w:val="24"/>
        </w:rPr>
        <w:t>.</w:t>
      </w:r>
    </w:p>
    <w:p w:rsidR="00E700A6" w:rsidRPr="00675862" w:rsidRDefault="00E700A6"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Were Yaakov to make sweet as the manna his ode</w:t>
      </w:r>
      <w:r w:rsidR="00836EEF" w:rsidRPr="00675862">
        <w:rPr>
          <w:rFonts w:asciiTheme="minorBidi" w:hAnsiTheme="minorBidi" w:cstheme="minorBidi"/>
          <w:sz w:val="24"/>
          <w:szCs w:val="24"/>
        </w:rPr>
        <w:t>,</w:t>
      </w:r>
    </w:p>
    <w:p w:rsidR="00E700A6" w:rsidRPr="00675862" w:rsidRDefault="00E700A6"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I am the sun that melts his heavenly bread</w:t>
      </w:r>
      <w:r w:rsidR="004E38A5" w:rsidRPr="00675862">
        <w:rPr>
          <w:rFonts w:asciiTheme="minorBidi" w:hAnsiTheme="minorBidi" w:cstheme="minorBidi"/>
          <w:sz w:val="24"/>
          <w:szCs w:val="24"/>
        </w:rPr>
        <w:t>.</w:t>
      </w:r>
      <w:r w:rsidRPr="00675862">
        <w:rPr>
          <w:rStyle w:val="FootnoteReference"/>
          <w:rFonts w:asciiTheme="minorBidi" w:hAnsiTheme="minorBidi" w:cstheme="minorBidi"/>
          <w:sz w:val="20"/>
          <w:szCs w:val="20"/>
          <w:vertAlign w:val="superscript"/>
          <w:rtl/>
        </w:rPr>
        <w:footnoteReference w:id="18"/>
      </w:r>
    </w:p>
    <w:p w:rsidR="003414D0" w:rsidRPr="00675862" w:rsidRDefault="003414D0" w:rsidP="0088229D">
      <w:pPr>
        <w:pStyle w:val="FootnoteText"/>
        <w:tabs>
          <w:tab w:val="left" w:pos="720"/>
        </w:tabs>
        <w:bidi w:val="0"/>
        <w:spacing w:after="0" w:line="240" w:lineRule="auto"/>
        <w:ind w:left="720" w:firstLine="0"/>
        <w:rPr>
          <w:rFonts w:asciiTheme="minorBidi" w:hAnsiTheme="minorBidi" w:cstheme="minorBidi"/>
          <w:sz w:val="24"/>
          <w:szCs w:val="24"/>
        </w:rPr>
      </w:pPr>
    </w:p>
    <w:p w:rsidR="00E700A6" w:rsidRPr="00675862" w:rsidRDefault="00E07A8E" w:rsidP="0088229D">
      <w:pPr>
        <w:pStyle w:val="FootnoteText"/>
        <w:tabs>
          <w:tab w:val="left" w:pos="720"/>
        </w:tabs>
        <w:bidi w:val="0"/>
        <w:spacing w:after="0" w:line="240" w:lineRule="auto"/>
        <w:ind w:left="0" w:firstLine="0"/>
        <w:rPr>
          <w:rFonts w:asciiTheme="minorBidi" w:hAnsiTheme="minorBidi" w:cstheme="minorBidi"/>
          <w:sz w:val="24"/>
          <w:szCs w:val="24"/>
        </w:rPr>
      </w:pPr>
      <w:r w:rsidRPr="00675862">
        <w:rPr>
          <w:rFonts w:asciiTheme="minorBidi" w:hAnsiTheme="minorBidi" w:cstheme="minorBidi"/>
          <w:sz w:val="24"/>
          <w:szCs w:val="24"/>
        </w:rPr>
        <w:t>Rabbeinu</w:t>
      </w:r>
      <w:r w:rsidR="00237218" w:rsidRPr="00675862">
        <w:rPr>
          <w:rFonts w:asciiTheme="minorBidi" w:hAnsiTheme="minorBidi" w:cstheme="minorBidi"/>
          <w:sz w:val="24"/>
          <w:szCs w:val="24"/>
        </w:rPr>
        <w:t xml:space="preserve"> Tam responded</w:t>
      </w:r>
      <w:r w:rsidR="00E700A6" w:rsidRPr="00675862">
        <w:rPr>
          <w:rFonts w:asciiTheme="minorBidi" w:hAnsiTheme="minorBidi" w:cstheme="minorBidi"/>
          <w:sz w:val="24"/>
          <w:szCs w:val="24"/>
        </w:rPr>
        <w:t xml:space="preserve">: </w:t>
      </w:r>
    </w:p>
    <w:p w:rsidR="00675862" w:rsidRDefault="00675862" w:rsidP="0088229D">
      <w:pPr>
        <w:pStyle w:val="FootnoteText"/>
        <w:tabs>
          <w:tab w:val="left" w:pos="720"/>
        </w:tabs>
        <w:bidi w:val="0"/>
        <w:spacing w:after="0" w:line="240" w:lineRule="auto"/>
        <w:ind w:left="720" w:firstLine="0"/>
        <w:rPr>
          <w:rFonts w:asciiTheme="minorBidi" w:hAnsiTheme="minorBidi" w:cstheme="minorBidi"/>
          <w:sz w:val="24"/>
          <w:szCs w:val="24"/>
        </w:rPr>
      </w:pPr>
    </w:p>
    <w:p w:rsidR="00E700A6" w:rsidRPr="00675862" w:rsidRDefault="00E700A6"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The Abiezrite may still the thought that springs</w:t>
      </w:r>
      <w:r w:rsidR="00836EEF" w:rsidRPr="00675862">
        <w:rPr>
          <w:rFonts w:asciiTheme="minorBidi" w:hAnsiTheme="minorBidi" w:cstheme="minorBidi"/>
          <w:sz w:val="24"/>
          <w:szCs w:val="24"/>
        </w:rPr>
        <w:t>,</w:t>
      </w:r>
    </w:p>
    <w:p w:rsidR="00E700A6" w:rsidRPr="00675862" w:rsidRDefault="00E700A6"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That his comr</w:t>
      </w:r>
      <w:r w:rsidR="00836EEF" w:rsidRPr="00675862">
        <w:rPr>
          <w:rFonts w:asciiTheme="minorBidi" w:hAnsiTheme="minorBidi" w:cstheme="minorBidi"/>
          <w:sz w:val="24"/>
          <w:szCs w:val="24"/>
        </w:rPr>
        <w:t>ade touched between his wings;</w:t>
      </w:r>
    </w:p>
    <w:p w:rsidR="00E700A6" w:rsidRPr="00675862" w:rsidRDefault="00E700A6"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I am the ser</w:t>
      </w:r>
      <w:r w:rsidR="00836EEF" w:rsidRPr="00675862">
        <w:rPr>
          <w:rFonts w:asciiTheme="minorBidi" w:hAnsiTheme="minorBidi" w:cstheme="minorBidi"/>
          <w:sz w:val="24"/>
          <w:szCs w:val="24"/>
        </w:rPr>
        <w:t>vant of Avraham, his property,</w:t>
      </w:r>
      <w:r w:rsidR="001021A3" w:rsidRPr="00675862">
        <w:rPr>
          <w:rFonts w:asciiTheme="minorBidi" w:hAnsiTheme="minorBidi" w:cstheme="minorBidi"/>
          <w:sz w:val="24"/>
          <w:szCs w:val="24"/>
        </w:rPr>
        <w:t xml:space="preserve"> </w:t>
      </w:r>
    </w:p>
    <w:p w:rsidR="00E700A6" w:rsidRPr="00675862" w:rsidRDefault="00E700A6"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And I bow and prostrate before him in all things</w:t>
      </w:r>
      <w:r w:rsidR="00836EEF" w:rsidRPr="00675862">
        <w:rPr>
          <w:rFonts w:asciiTheme="minorBidi" w:hAnsiTheme="minorBidi" w:cstheme="minorBidi"/>
          <w:sz w:val="24"/>
          <w:szCs w:val="24"/>
        </w:rPr>
        <w:t>.</w:t>
      </w:r>
      <w:r w:rsidRPr="00675862">
        <w:rPr>
          <w:rStyle w:val="FootnoteReference"/>
          <w:rFonts w:asciiTheme="minorBidi" w:hAnsiTheme="minorBidi" w:cstheme="minorBidi"/>
          <w:sz w:val="24"/>
          <w:szCs w:val="24"/>
          <w:vertAlign w:val="superscript"/>
          <w:rtl/>
        </w:rPr>
        <w:footnoteReference w:id="19"/>
      </w:r>
    </w:p>
    <w:p w:rsidR="003414D0" w:rsidRPr="00675862" w:rsidRDefault="003414D0" w:rsidP="0088229D">
      <w:pPr>
        <w:pStyle w:val="FootnoteText"/>
        <w:tabs>
          <w:tab w:val="left" w:pos="720"/>
        </w:tabs>
        <w:bidi w:val="0"/>
        <w:spacing w:after="0" w:line="240" w:lineRule="auto"/>
        <w:ind w:left="720" w:firstLine="0"/>
        <w:rPr>
          <w:rFonts w:asciiTheme="minorBidi" w:hAnsiTheme="minorBidi" w:cstheme="minorBidi"/>
          <w:sz w:val="24"/>
          <w:szCs w:val="24"/>
        </w:rPr>
      </w:pPr>
    </w:p>
    <w:p w:rsidR="00E700A6" w:rsidRDefault="00237218" w:rsidP="001B3534">
      <w:pPr>
        <w:pStyle w:val="FootnoteText"/>
        <w:tabs>
          <w:tab w:val="left" w:pos="720"/>
        </w:tabs>
        <w:bidi w:val="0"/>
        <w:spacing w:after="0" w:line="240" w:lineRule="auto"/>
        <w:ind w:left="0" w:firstLine="0"/>
        <w:rPr>
          <w:rFonts w:asciiTheme="minorBidi" w:hAnsiTheme="minorBidi" w:cstheme="minorBidi"/>
          <w:sz w:val="24"/>
          <w:szCs w:val="24"/>
        </w:rPr>
      </w:pPr>
      <w:r w:rsidRPr="00675862">
        <w:rPr>
          <w:rFonts w:asciiTheme="minorBidi" w:hAnsiTheme="minorBidi" w:cstheme="minorBidi"/>
          <w:sz w:val="24"/>
          <w:szCs w:val="24"/>
        </w:rPr>
        <w:tab/>
      </w:r>
      <w:r w:rsidR="00E700A6" w:rsidRPr="00675862">
        <w:rPr>
          <w:rFonts w:asciiTheme="minorBidi" w:hAnsiTheme="minorBidi" w:cstheme="minorBidi"/>
          <w:sz w:val="24"/>
          <w:szCs w:val="24"/>
        </w:rPr>
        <w:t xml:space="preserve">In his response to Rabbeinu Tam, </w:t>
      </w:r>
      <w:r w:rsidR="001B3534">
        <w:rPr>
          <w:rFonts w:asciiTheme="minorBidi" w:hAnsiTheme="minorBidi" w:cstheme="minorBidi"/>
          <w:sz w:val="24"/>
          <w:szCs w:val="24"/>
        </w:rPr>
        <w:t>I</w:t>
      </w:r>
      <w:r w:rsidR="00E700A6" w:rsidRPr="00675862">
        <w:rPr>
          <w:rFonts w:asciiTheme="minorBidi" w:hAnsiTheme="minorBidi" w:cstheme="minorBidi"/>
          <w:sz w:val="24"/>
          <w:szCs w:val="24"/>
        </w:rPr>
        <w:t xml:space="preserve">bn Ezra expresses his humility, and </w:t>
      </w:r>
      <w:r w:rsidR="00836EEF" w:rsidRPr="00675862">
        <w:rPr>
          <w:rFonts w:asciiTheme="minorBidi" w:hAnsiTheme="minorBidi" w:cstheme="minorBidi"/>
          <w:sz w:val="24"/>
          <w:szCs w:val="24"/>
        </w:rPr>
        <w:t xml:space="preserve">he </w:t>
      </w:r>
      <w:r w:rsidR="00E700A6" w:rsidRPr="00675862">
        <w:rPr>
          <w:rFonts w:asciiTheme="minorBidi" w:hAnsiTheme="minorBidi" w:cstheme="minorBidi"/>
          <w:sz w:val="24"/>
          <w:szCs w:val="24"/>
        </w:rPr>
        <w:t>recognizes Rabbeinu Tam’s superiority:</w:t>
      </w:r>
    </w:p>
    <w:p w:rsidR="00675862" w:rsidRPr="00675862" w:rsidRDefault="00675862" w:rsidP="0088229D">
      <w:pPr>
        <w:pStyle w:val="FootnoteText"/>
        <w:tabs>
          <w:tab w:val="left" w:pos="720"/>
        </w:tabs>
        <w:bidi w:val="0"/>
        <w:spacing w:after="0" w:line="240" w:lineRule="auto"/>
        <w:ind w:left="0" w:firstLine="0"/>
        <w:rPr>
          <w:rFonts w:asciiTheme="minorBidi" w:hAnsiTheme="minorBidi" w:cstheme="minorBidi"/>
          <w:sz w:val="24"/>
          <w:szCs w:val="24"/>
        </w:rPr>
      </w:pPr>
    </w:p>
    <w:p w:rsidR="00E700A6" w:rsidRPr="00675862" w:rsidRDefault="00E700A6"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Is it right for the bull of God’s peo</w:t>
      </w:r>
      <w:r w:rsidR="003414D0" w:rsidRPr="00675862">
        <w:rPr>
          <w:rFonts w:asciiTheme="minorBidi" w:hAnsiTheme="minorBidi" w:cstheme="minorBidi"/>
          <w:sz w:val="24"/>
          <w:szCs w:val="24"/>
        </w:rPr>
        <w:t>ple</w:t>
      </w:r>
      <w:r w:rsidR="00836EEF" w:rsidRPr="00675862">
        <w:rPr>
          <w:rFonts w:asciiTheme="minorBidi" w:hAnsiTheme="minorBidi" w:cstheme="minorBidi"/>
          <w:sz w:val="24"/>
          <w:szCs w:val="24"/>
        </w:rPr>
        <w:t>,</w:t>
      </w:r>
      <w:r w:rsidR="003414D0" w:rsidRPr="00675862">
        <w:rPr>
          <w:rFonts w:asciiTheme="minorBidi" w:hAnsiTheme="minorBidi" w:cstheme="minorBidi"/>
          <w:sz w:val="24"/>
          <w:szCs w:val="24"/>
        </w:rPr>
        <w:t xml:space="preserve"> their shepherd prized </w:t>
      </w:r>
    </w:p>
    <w:p w:rsidR="00E700A6" w:rsidRPr="00675862" w:rsidRDefault="00E700A6"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To bow his head in a missive t</w:t>
      </w:r>
      <w:r w:rsidR="003414D0" w:rsidRPr="00675862">
        <w:rPr>
          <w:rFonts w:asciiTheme="minorBidi" w:hAnsiTheme="minorBidi" w:cstheme="minorBidi"/>
          <w:sz w:val="24"/>
          <w:szCs w:val="24"/>
        </w:rPr>
        <w:t>o the people’s most despised</w:t>
      </w:r>
      <w:r w:rsidR="00581631" w:rsidRPr="00675862">
        <w:rPr>
          <w:rFonts w:asciiTheme="minorBidi" w:hAnsiTheme="minorBidi" w:cstheme="minorBidi"/>
          <w:sz w:val="24"/>
          <w:szCs w:val="24"/>
        </w:rPr>
        <w:t>?</w:t>
      </w:r>
    </w:p>
    <w:p w:rsidR="00E700A6" w:rsidRPr="00675862" w:rsidRDefault="00E700A6"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Heave</w:t>
      </w:r>
      <w:r w:rsidR="00581631" w:rsidRPr="00675862">
        <w:rPr>
          <w:rFonts w:asciiTheme="minorBidi" w:hAnsiTheme="minorBidi" w:cstheme="minorBidi"/>
          <w:sz w:val="24"/>
          <w:szCs w:val="24"/>
        </w:rPr>
        <w:t>n forfend that God’s own angel</w:t>
      </w:r>
    </w:p>
    <w:p w:rsidR="00E700A6" w:rsidRPr="00675862" w:rsidRDefault="00E700A6"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Should bow and prostrate before Bilam chastised.</w:t>
      </w:r>
      <w:r w:rsidRPr="00675862">
        <w:rPr>
          <w:rStyle w:val="FootnoteReference"/>
          <w:rFonts w:asciiTheme="minorBidi" w:hAnsiTheme="minorBidi" w:cstheme="minorBidi"/>
          <w:sz w:val="20"/>
          <w:szCs w:val="20"/>
          <w:vertAlign w:val="superscript"/>
          <w:rtl/>
        </w:rPr>
        <w:footnoteReference w:id="20"/>
      </w:r>
    </w:p>
    <w:p w:rsidR="003414D0" w:rsidRPr="00675862" w:rsidRDefault="003414D0" w:rsidP="0088229D">
      <w:pPr>
        <w:pStyle w:val="FootnoteText"/>
        <w:tabs>
          <w:tab w:val="left" w:pos="720"/>
        </w:tabs>
        <w:bidi w:val="0"/>
        <w:spacing w:after="0" w:line="240" w:lineRule="auto"/>
        <w:ind w:left="720" w:firstLine="0"/>
        <w:rPr>
          <w:rFonts w:asciiTheme="minorBidi" w:hAnsiTheme="minorBidi" w:cstheme="minorBidi"/>
          <w:sz w:val="24"/>
          <w:szCs w:val="24"/>
        </w:rPr>
      </w:pPr>
    </w:p>
    <w:p w:rsidR="00E700A6" w:rsidRPr="00675862" w:rsidRDefault="00237218" w:rsidP="001B3534">
      <w:pPr>
        <w:pStyle w:val="FootnoteText"/>
        <w:tabs>
          <w:tab w:val="left" w:pos="720"/>
        </w:tabs>
        <w:bidi w:val="0"/>
        <w:spacing w:after="0" w:line="240" w:lineRule="auto"/>
        <w:ind w:left="0" w:firstLine="0"/>
        <w:rPr>
          <w:rFonts w:asciiTheme="minorBidi" w:hAnsiTheme="minorBidi" w:cstheme="minorBidi"/>
          <w:sz w:val="24"/>
          <w:szCs w:val="24"/>
        </w:rPr>
      </w:pPr>
      <w:r w:rsidRPr="00675862">
        <w:rPr>
          <w:rFonts w:asciiTheme="minorBidi" w:hAnsiTheme="minorBidi" w:cstheme="minorBidi"/>
          <w:sz w:val="24"/>
          <w:szCs w:val="24"/>
        </w:rPr>
        <w:tab/>
      </w:r>
      <w:r w:rsidR="00581631" w:rsidRPr="00675862">
        <w:rPr>
          <w:rFonts w:asciiTheme="minorBidi" w:hAnsiTheme="minorBidi" w:cstheme="minorBidi"/>
          <w:sz w:val="24"/>
          <w:szCs w:val="24"/>
        </w:rPr>
        <w:t xml:space="preserve">While in France, </w:t>
      </w:r>
      <w:r w:rsidR="001B3534">
        <w:rPr>
          <w:rFonts w:asciiTheme="minorBidi" w:hAnsiTheme="minorBidi" w:cstheme="minorBidi"/>
          <w:sz w:val="24"/>
          <w:szCs w:val="24"/>
        </w:rPr>
        <w:t>I</w:t>
      </w:r>
      <w:r w:rsidR="00581631" w:rsidRPr="00675862">
        <w:rPr>
          <w:rFonts w:asciiTheme="minorBidi" w:hAnsiTheme="minorBidi" w:cstheme="minorBidi"/>
          <w:sz w:val="24"/>
          <w:szCs w:val="24"/>
        </w:rPr>
        <w:t>bn Ezra wrote a</w:t>
      </w:r>
      <w:r w:rsidR="00E700A6" w:rsidRPr="00675862">
        <w:rPr>
          <w:rFonts w:asciiTheme="minorBidi" w:hAnsiTheme="minorBidi" w:cstheme="minorBidi"/>
          <w:sz w:val="24"/>
          <w:szCs w:val="24"/>
        </w:rPr>
        <w:t>dditional commenta</w:t>
      </w:r>
      <w:r w:rsidR="00581631" w:rsidRPr="00675862">
        <w:rPr>
          <w:rFonts w:asciiTheme="minorBidi" w:hAnsiTheme="minorBidi" w:cstheme="minorBidi"/>
          <w:sz w:val="24"/>
          <w:szCs w:val="24"/>
        </w:rPr>
        <w:t xml:space="preserve">ries to some of the </w:t>
      </w:r>
      <w:r w:rsidR="00E700A6" w:rsidRPr="00675862">
        <w:rPr>
          <w:rFonts w:asciiTheme="minorBidi" w:hAnsiTheme="minorBidi" w:cstheme="minorBidi"/>
          <w:i/>
          <w:iCs/>
          <w:sz w:val="24"/>
          <w:szCs w:val="24"/>
        </w:rPr>
        <w:t>Ketuvim</w:t>
      </w:r>
      <w:r w:rsidRPr="00675862">
        <w:rPr>
          <w:rFonts w:asciiTheme="minorBidi" w:hAnsiTheme="minorBidi" w:cstheme="minorBidi"/>
          <w:sz w:val="24"/>
          <w:szCs w:val="24"/>
        </w:rPr>
        <w:t>. H</w:t>
      </w:r>
      <w:r w:rsidR="00581631" w:rsidRPr="00675862">
        <w:rPr>
          <w:rFonts w:asciiTheme="minorBidi" w:hAnsiTheme="minorBidi" w:cstheme="minorBidi"/>
          <w:sz w:val="24"/>
          <w:szCs w:val="24"/>
        </w:rPr>
        <w:t>e also produced a number of</w:t>
      </w:r>
      <w:r w:rsidR="00E700A6" w:rsidRPr="00675862">
        <w:rPr>
          <w:rFonts w:asciiTheme="minorBidi" w:hAnsiTheme="minorBidi" w:cstheme="minorBidi"/>
          <w:sz w:val="24"/>
          <w:szCs w:val="24"/>
        </w:rPr>
        <w:t xml:space="preserve"> compositions dealing with mathematics,</w:t>
      </w:r>
      <w:r w:rsidR="00E700A6" w:rsidRPr="00675862">
        <w:rPr>
          <w:rStyle w:val="FootnoteReference"/>
          <w:rFonts w:asciiTheme="minorBidi" w:hAnsiTheme="minorBidi" w:cstheme="minorBidi"/>
          <w:sz w:val="20"/>
          <w:szCs w:val="20"/>
          <w:vertAlign w:val="superscript"/>
          <w:rtl/>
        </w:rPr>
        <w:footnoteReference w:id="21"/>
      </w:r>
      <w:r w:rsidR="00E700A6" w:rsidRPr="00675862">
        <w:rPr>
          <w:rFonts w:asciiTheme="minorBidi" w:hAnsiTheme="minorBidi" w:cstheme="minorBidi"/>
          <w:sz w:val="24"/>
          <w:szCs w:val="24"/>
        </w:rPr>
        <w:t xml:space="preserve"> astrology</w:t>
      </w:r>
      <w:r w:rsidRPr="00675862">
        <w:rPr>
          <w:rFonts w:asciiTheme="minorBidi" w:hAnsiTheme="minorBidi" w:cstheme="minorBidi"/>
          <w:sz w:val="24"/>
          <w:szCs w:val="24"/>
        </w:rPr>
        <w:t>,</w:t>
      </w:r>
      <w:r w:rsidR="00E700A6" w:rsidRPr="00675862">
        <w:rPr>
          <w:rFonts w:asciiTheme="minorBidi" w:hAnsiTheme="minorBidi" w:cstheme="minorBidi"/>
          <w:sz w:val="24"/>
          <w:szCs w:val="24"/>
        </w:rPr>
        <w:t xml:space="preserve"> and astronomy</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E700A6" w:rsidRPr="00675862">
        <w:rPr>
          <w:rFonts w:asciiTheme="minorBidi" w:hAnsiTheme="minorBidi" w:cstheme="minorBidi"/>
          <w:sz w:val="24"/>
          <w:szCs w:val="24"/>
        </w:rPr>
        <w:t>In 1158, he moved to England, and there he lived until his death in 1164</w:t>
      </w:r>
      <w:r w:rsidR="004E38A5" w:rsidRPr="00675862">
        <w:rPr>
          <w:rFonts w:asciiTheme="minorBidi" w:hAnsiTheme="minorBidi" w:cstheme="minorBidi"/>
          <w:sz w:val="24"/>
          <w:szCs w:val="24"/>
        </w:rPr>
        <w:t>.</w:t>
      </w:r>
      <w:r w:rsidR="00E700A6" w:rsidRPr="00675862">
        <w:rPr>
          <w:rStyle w:val="FootnoteReference"/>
          <w:rFonts w:asciiTheme="minorBidi" w:hAnsiTheme="minorBidi" w:cstheme="minorBidi"/>
          <w:sz w:val="20"/>
          <w:szCs w:val="20"/>
          <w:vertAlign w:val="superscript"/>
          <w:rtl/>
        </w:rPr>
        <w:footnoteReference w:id="22"/>
      </w:r>
      <w:r w:rsidR="004E38A5" w:rsidRPr="00675862">
        <w:rPr>
          <w:rFonts w:asciiTheme="minorBidi" w:hAnsiTheme="minorBidi" w:cstheme="minorBidi"/>
          <w:szCs w:val="20"/>
        </w:rPr>
        <w:t xml:space="preserve"> </w:t>
      </w:r>
    </w:p>
    <w:p w:rsidR="00E700A6" w:rsidRPr="00675862" w:rsidRDefault="00E700A6" w:rsidP="0088229D">
      <w:pPr>
        <w:pStyle w:val="FootnoteText"/>
        <w:tabs>
          <w:tab w:val="left" w:pos="720"/>
        </w:tabs>
        <w:bidi w:val="0"/>
        <w:spacing w:after="0" w:line="240" w:lineRule="auto"/>
        <w:ind w:left="0" w:firstLine="0"/>
        <w:rPr>
          <w:rFonts w:asciiTheme="minorBidi" w:hAnsiTheme="minorBidi" w:cstheme="minorBidi"/>
          <w:b/>
          <w:bCs/>
          <w:sz w:val="24"/>
          <w:szCs w:val="24"/>
        </w:rPr>
      </w:pPr>
    </w:p>
    <w:p w:rsidR="00E700A6" w:rsidRDefault="00E700A6" w:rsidP="0088229D">
      <w:pPr>
        <w:pStyle w:val="FootnoteText"/>
        <w:tabs>
          <w:tab w:val="left" w:pos="720"/>
        </w:tabs>
        <w:bidi w:val="0"/>
        <w:spacing w:after="0" w:line="240" w:lineRule="auto"/>
        <w:ind w:firstLine="0"/>
        <w:rPr>
          <w:rFonts w:asciiTheme="minorBidi" w:hAnsiTheme="minorBidi" w:cstheme="minorBidi"/>
          <w:b/>
          <w:bCs/>
          <w:sz w:val="24"/>
          <w:szCs w:val="24"/>
        </w:rPr>
      </w:pPr>
      <w:r w:rsidRPr="00675862">
        <w:rPr>
          <w:rFonts w:asciiTheme="minorBidi" w:hAnsiTheme="minorBidi" w:cstheme="minorBidi"/>
          <w:b/>
          <w:bCs/>
          <w:sz w:val="24"/>
          <w:szCs w:val="24"/>
        </w:rPr>
        <w:t>Ibn Ezra, Renaissance Man</w:t>
      </w:r>
    </w:p>
    <w:p w:rsidR="0088229D" w:rsidRPr="00675862" w:rsidRDefault="0088229D" w:rsidP="0088229D">
      <w:pPr>
        <w:pStyle w:val="FootnoteText"/>
        <w:tabs>
          <w:tab w:val="left" w:pos="720"/>
        </w:tabs>
        <w:bidi w:val="0"/>
        <w:spacing w:after="0" w:line="240" w:lineRule="auto"/>
        <w:ind w:firstLine="0"/>
        <w:rPr>
          <w:rFonts w:asciiTheme="minorBidi" w:hAnsiTheme="minorBidi" w:cstheme="minorBidi"/>
          <w:b/>
          <w:bCs/>
          <w:sz w:val="24"/>
          <w:szCs w:val="24"/>
        </w:rPr>
      </w:pPr>
    </w:p>
    <w:p w:rsidR="00E700A6" w:rsidRDefault="0051297D" w:rsidP="001B3534">
      <w:pPr>
        <w:pStyle w:val="FootnoteText"/>
        <w:tabs>
          <w:tab w:val="left" w:pos="720"/>
        </w:tabs>
        <w:bidi w:val="0"/>
        <w:spacing w:after="0" w:line="240" w:lineRule="auto"/>
        <w:ind w:left="0" w:firstLine="0"/>
        <w:rPr>
          <w:rFonts w:asciiTheme="minorBidi" w:hAnsiTheme="minorBidi" w:cstheme="minorBidi"/>
          <w:sz w:val="24"/>
          <w:szCs w:val="24"/>
        </w:rPr>
      </w:pPr>
      <w:r w:rsidRPr="00675862">
        <w:rPr>
          <w:rFonts w:asciiTheme="minorBidi" w:hAnsiTheme="minorBidi" w:cstheme="minorBidi"/>
          <w:sz w:val="24"/>
          <w:szCs w:val="24"/>
        </w:rPr>
        <w:tab/>
      </w:r>
      <w:r w:rsidR="00E700A6" w:rsidRPr="00675862">
        <w:rPr>
          <w:rFonts w:asciiTheme="minorBidi" w:hAnsiTheme="minorBidi" w:cstheme="minorBidi"/>
          <w:sz w:val="24"/>
          <w:szCs w:val="24"/>
        </w:rPr>
        <w:t xml:space="preserve">Despite his difficult and </w:t>
      </w:r>
      <w:r w:rsidR="00E07A8E" w:rsidRPr="00675862">
        <w:rPr>
          <w:rFonts w:asciiTheme="minorBidi" w:hAnsiTheme="minorBidi" w:cstheme="minorBidi"/>
          <w:sz w:val="24"/>
          <w:szCs w:val="24"/>
        </w:rPr>
        <w:t>peripatetic</w:t>
      </w:r>
      <w:r w:rsidR="00E700A6" w:rsidRPr="00675862">
        <w:rPr>
          <w:rFonts w:asciiTheme="minorBidi" w:hAnsiTheme="minorBidi" w:cstheme="minorBidi"/>
          <w:sz w:val="24"/>
          <w:szCs w:val="24"/>
        </w:rPr>
        <w:t xml:space="preserve"> life, </w:t>
      </w:r>
      <w:r w:rsidR="001B3534">
        <w:rPr>
          <w:rFonts w:asciiTheme="minorBidi" w:hAnsiTheme="minorBidi" w:cstheme="minorBidi"/>
          <w:sz w:val="24"/>
          <w:szCs w:val="24"/>
        </w:rPr>
        <w:t>I</w:t>
      </w:r>
      <w:r w:rsidR="00E700A6" w:rsidRPr="00675862">
        <w:rPr>
          <w:rFonts w:asciiTheme="minorBidi" w:hAnsiTheme="minorBidi" w:cstheme="minorBidi"/>
          <w:sz w:val="24"/>
          <w:szCs w:val="24"/>
        </w:rPr>
        <w:t xml:space="preserve">bn Ezra composed dozens of </w:t>
      </w:r>
      <w:r w:rsidR="005657CB" w:rsidRPr="00675862">
        <w:rPr>
          <w:rFonts w:asciiTheme="minorBidi" w:hAnsiTheme="minorBidi" w:cstheme="minorBidi"/>
          <w:sz w:val="24"/>
          <w:szCs w:val="24"/>
        </w:rPr>
        <w:t>boo</w:t>
      </w:r>
      <w:r w:rsidR="00E700A6" w:rsidRPr="00675862">
        <w:rPr>
          <w:rFonts w:asciiTheme="minorBidi" w:hAnsiTheme="minorBidi" w:cstheme="minorBidi"/>
          <w:sz w:val="24"/>
          <w:szCs w:val="24"/>
        </w:rPr>
        <w:t>ks, more than one thousand poems, mathematical and biblical riddles</w:t>
      </w:r>
      <w:r w:rsidRPr="00675862">
        <w:rPr>
          <w:rFonts w:asciiTheme="minorBidi" w:hAnsiTheme="minorBidi" w:cstheme="minorBidi"/>
          <w:sz w:val="24"/>
          <w:szCs w:val="24"/>
        </w:rPr>
        <w:t>,</w:t>
      </w:r>
      <w:r w:rsidR="00E700A6" w:rsidRPr="00675862">
        <w:rPr>
          <w:rStyle w:val="FootnoteReference"/>
          <w:rFonts w:asciiTheme="minorBidi" w:hAnsiTheme="minorBidi" w:cstheme="minorBidi"/>
          <w:sz w:val="20"/>
          <w:szCs w:val="20"/>
          <w:vertAlign w:val="superscript"/>
          <w:rtl/>
        </w:rPr>
        <w:footnoteReference w:id="23"/>
      </w:r>
      <w:r w:rsidR="00E700A6" w:rsidRPr="00675862">
        <w:rPr>
          <w:rFonts w:asciiTheme="minorBidi" w:hAnsiTheme="minorBidi" w:cstheme="minorBidi"/>
          <w:szCs w:val="20"/>
        </w:rPr>
        <w:t xml:space="preserve"> </w:t>
      </w:r>
      <w:r w:rsidR="00E700A6" w:rsidRPr="00675862">
        <w:rPr>
          <w:rFonts w:asciiTheme="minorBidi" w:hAnsiTheme="minorBidi" w:cstheme="minorBidi"/>
          <w:sz w:val="24"/>
          <w:szCs w:val="24"/>
        </w:rPr>
        <w:t xml:space="preserve">and various </w:t>
      </w:r>
      <w:r w:rsidR="00E07A8E" w:rsidRPr="00675862">
        <w:rPr>
          <w:rFonts w:asciiTheme="minorBidi" w:hAnsiTheme="minorBidi" w:cstheme="minorBidi"/>
          <w:sz w:val="24"/>
          <w:szCs w:val="24"/>
        </w:rPr>
        <w:t>exercises</w:t>
      </w:r>
      <w:r w:rsidR="00E700A6" w:rsidRPr="00675862">
        <w:rPr>
          <w:rFonts w:asciiTheme="minorBidi" w:hAnsiTheme="minorBidi" w:cstheme="minorBidi"/>
          <w:sz w:val="24"/>
          <w:szCs w:val="24"/>
        </w:rPr>
        <w:t xml:space="preserve"> of wit</w:t>
      </w:r>
      <w:r w:rsidR="004E38A5" w:rsidRPr="00675862">
        <w:rPr>
          <w:rFonts w:asciiTheme="minorBidi" w:hAnsiTheme="minorBidi" w:cstheme="minorBidi"/>
          <w:sz w:val="24"/>
          <w:szCs w:val="24"/>
        </w:rPr>
        <w:t>.</w:t>
      </w:r>
      <w:r w:rsidR="00E700A6" w:rsidRPr="00675862">
        <w:rPr>
          <w:rStyle w:val="FootnoteReference"/>
          <w:rFonts w:asciiTheme="minorBidi" w:hAnsiTheme="minorBidi" w:cstheme="minorBidi"/>
          <w:sz w:val="20"/>
          <w:szCs w:val="20"/>
          <w:vertAlign w:val="superscript"/>
          <w:rtl/>
        </w:rPr>
        <w:footnoteReference w:id="24"/>
      </w:r>
      <w:r w:rsidR="00E700A6" w:rsidRPr="00675862">
        <w:rPr>
          <w:rFonts w:asciiTheme="minorBidi" w:hAnsiTheme="minorBidi" w:cstheme="minorBidi"/>
          <w:szCs w:val="20"/>
        </w:rPr>
        <w:t xml:space="preserve"> </w:t>
      </w:r>
    </w:p>
    <w:p w:rsidR="00675862" w:rsidRPr="00675862" w:rsidRDefault="00675862" w:rsidP="0088229D">
      <w:pPr>
        <w:pStyle w:val="FootnoteText"/>
        <w:tabs>
          <w:tab w:val="left" w:pos="720"/>
        </w:tabs>
        <w:bidi w:val="0"/>
        <w:spacing w:after="0" w:line="240" w:lineRule="auto"/>
        <w:ind w:left="0" w:firstLine="0"/>
        <w:rPr>
          <w:rFonts w:asciiTheme="minorBidi" w:hAnsiTheme="minorBidi" w:cstheme="minorBidi"/>
          <w:sz w:val="24"/>
          <w:szCs w:val="24"/>
        </w:rPr>
      </w:pPr>
    </w:p>
    <w:p w:rsidR="00E700A6" w:rsidRDefault="00940EAA" w:rsidP="001B3534">
      <w:pPr>
        <w:pStyle w:val="FootnoteText"/>
        <w:tabs>
          <w:tab w:val="left" w:pos="720"/>
        </w:tabs>
        <w:bidi w:val="0"/>
        <w:spacing w:after="0" w:line="240" w:lineRule="auto"/>
        <w:ind w:left="0" w:firstLine="0"/>
        <w:rPr>
          <w:rFonts w:asciiTheme="minorBidi" w:hAnsiTheme="minorBidi" w:cstheme="minorBidi"/>
          <w:sz w:val="24"/>
          <w:szCs w:val="24"/>
        </w:rPr>
      </w:pPr>
      <w:r w:rsidRPr="00675862">
        <w:rPr>
          <w:rFonts w:asciiTheme="minorBidi" w:hAnsiTheme="minorBidi" w:cstheme="minorBidi"/>
          <w:sz w:val="24"/>
          <w:szCs w:val="24"/>
        </w:rPr>
        <w:tab/>
      </w:r>
      <w:r w:rsidR="00E700A6" w:rsidRPr="00675862">
        <w:rPr>
          <w:rFonts w:asciiTheme="minorBidi" w:hAnsiTheme="minorBidi" w:cstheme="minorBidi"/>
          <w:sz w:val="24"/>
          <w:szCs w:val="24"/>
        </w:rPr>
        <w:t xml:space="preserve">It may be that the riddles were composed by </w:t>
      </w:r>
      <w:r w:rsidR="001B3534">
        <w:rPr>
          <w:rFonts w:asciiTheme="minorBidi" w:hAnsiTheme="minorBidi" w:cstheme="minorBidi"/>
          <w:sz w:val="24"/>
          <w:szCs w:val="24"/>
        </w:rPr>
        <w:t>I</w:t>
      </w:r>
      <w:r w:rsidR="00E700A6" w:rsidRPr="00675862">
        <w:rPr>
          <w:rFonts w:asciiTheme="minorBidi" w:hAnsiTheme="minorBidi" w:cstheme="minorBidi"/>
          <w:sz w:val="24"/>
          <w:szCs w:val="24"/>
        </w:rPr>
        <w:t xml:space="preserve">bn Ezra when he was lonely or </w:t>
      </w:r>
      <w:r w:rsidRPr="00675862">
        <w:rPr>
          <w:rFonts w:asciiTheme="minorBidi" w:hAnsiTheme="minorBidi" w:cstheme="minorBidi"/>
          <w:sz w:val="24"/>
          <w:szCs w:val="24"/>
        </w:rPr>
        <w:t>during his wanderings</w:t>
      </w:r>
      <w:r w:rsidR="00E700A6" w:rsidRPr="00675862">
        <w:rPr>
          <w:rFonts w:asciiTheme="minorBidi" w:hAnsiTheme="minorBidi" w:cstheme="minorBidi"/>
          <w:sz w:val="24"/>
          <w:szCs w:val="24"/>
        </w:rPr>
        <w:t xml:space="preserve">, </w:t>
      </w:r>
      <w:r w:rsidR="00E07A8E" w:rsidRPr="00675862">
        <w:rPr>
          <w:rFonts w:asciiTheme="minorBidi" w:hAnsiTheme="minorBidi" w:cstheme="minorBidi"/>
          <w:sz w:val="24"/>
          <w:szCs w:val="24"/>
        </w:rPr>
        <w:t>whether</w:t>
      </w:r>
      <w:r w:rsidR="00E700A6" w:rsidRPr="00675862">
        <w:rPr>
          <w:rFonts w:asciiTheme="minorBidi" w:hAnsiTheme="minorBidi" w:cstheme="minorBidi"/>
          <w:sz w:val="24"/>
          <w:szCs w:val="24"/>
        </w:rPr>
        <w:t xml:space="preserve"> because of the need to </w:t>
      </w:r>
      <w:r w:rsidR="005657CB" w:rsidRPr="00675862">
        <w:rPr>
          <w:rFonts w:asciiTheme="minorBidi" w:hAnsiTheme="minorBidi" w:cstheme="minorBidi"/>
          <w:sz w:val="24"/>
          <w:szCs w:val="24"/>
        </w:rPr>
        <w:t>dispel</w:t>
      </w:r>
      <w:r w:rsidR="00E700A6" w:rsidRPr="00675862">
        <w:rPr>
          <w:rFonts w:asciiTheme="minorBidi" w:hAnsiTheme="minorBidi" w:cstheme="minorBidi"/>
          <w:sz w:val="24"/>
          <w:szCs w:val="24"/>
        </w:rPr>
        <w:t xml:space="preserve"> his </w:t>
      </w:r>
      <w:r w:rsidR="00E07A8E" w:rsidRPr="00675862">
        <w:rPr>
          <w:rFonts w:asciiTheme="minorBidi" w:hAnsiTheme="minorBidi" w:cstheme="minorBidi"/>
          <w:sz w:val="24"/>
          <w:szCs w:val="24"/>
        </w:rPr>
        <w:t>boredom</w:t>
      </w:r>
      <w:r w:rsidR="00E700A6" w:rsidRPr="00675862">
        <w:rPr>
          <w:rFonts w:asciiTheme="minorBidi" w:hAnsiTheme="minorBidi" w:cstheme="minorBidi"/>
          <w:sz w:val="24"/>
          <w:szCs w:val="24"/>
        </w:rPr>
        <w:t xml:space="preserve"> or because of the need </w:t>
      </w:r>
      <w:r w:rsidR="00E07A8E" w:rsidRPr="00675862">
        <w:rPr>
          <w:rFonts w:asciiTheme="minorBidi" w:hAnsiTheme="minorBidi" w:cstheme="minorBidi"/>
          <w:sz w:val="24"/>
          <w:szCs w:val="24"/>
        </w:rPr>
        <w:t>to</w:t>
      </w:r>
      <w:r w:rsidR="00E700A6" w:rsidRPr="00675862">
        <w:rPr>
          <w:rFonts w:asciiTheme="minorBidi" w:hAnsiTheme="minorBidi" w:cstheme="minorBidi"/>
          <w:sz w:val="24"/>
          <w:szCs w:val="24"/>
        </w:rPr>
        <w:t xml:space="preserve"> challenge himself in the absence of intellectual equals</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E07A8E" w:rsidRPr="00675862">
        <w:rPr>
          <w:rFonts w:asciiTheme="minorBidi" w:hAnsiTheme="minorBidi" w:cstheme="minorBidi"/>
          <w:sz w:val="24"/>
          <w:szCs w:val="24"/>
        </w:rPr>
        <w:t>However</w:t>
      </w:r>
      <w:r w:rsidR="00E700A6" w:rsidRPr="00675862">
        <w:rPr>
          <w:rFonts w:asciiTheme="minorBidi" w:hAnsiTheme="minorBidi" w:cstheme="minorBidi"/>
          <w:sz w:val="24"/>
          <w:szCs w:val="24"/>
        </w:rPr>
        <w:t xml:space="preserve">, </w:t>
      </w:r>
      <w:r w:rsidR="0088229D">
        <w:rPr>
          <w:rFonts w:asciiTheme="minorBidi" w:hAnsiTheme="minorBidi" w:cstheme="minorBidi"/>
          <w:sz w:val="24"/>
          <w:szCs w:val="24"/>
        </w:rPr>
        <w:t>I</w:t>
      </w:r>
      <w:r w:rsidR="00E700A6" w:rsidRPr="00675862">
        <w:rPr>
          <w:rFonts w:asciiTheme="minorBidi" w:hAnsiTheme="minorBidi" w:cstheme="minorBidi"/>
          <w:sz w:val="24"/>
          <w:szCs w:val="24"/>
        </w:rPr>
        <w:t xml:space="preserve">bn Ezra </w:t>
      </w:r>
      <w:r w:rsidR="005657CB" w:rsidRPr="00675862">
        <w:rPr>
          <w:rFonts w:asciiTheme="minorBidi" w:hAnsiTheme="minorBidi" w:cstheme="minorBidi"/>
          <w:sz w:val="24"/>
          <w:szCs w:val="24"/>
        </w:rPr>
        <w:t>was not only a sharp-tongued thinker</w:t>
      </w:r>
      <w:r w:rsidR="00E700A6" w:rsidRPr="00675862">
        <w:rPr>
          <w:rFonts w:asciiTheme="minorBidi" w:hAnsiTheme="minorBidi" w:cstheme="minorBidi"/>
          <w:sz w:val="24"/>
          <w:szCs w:val="24"/>
        </w:rPr>
        <w:t xml:space="preserve">; he </w:t>
      </w:r>
      <w:r w:rsidR="005657CB" w:rsidRPr="00675862">
        <w:rPr>
          <w:rFonts w:asciiTheme="minorBidi" w:hAnsiTheme="minorBidi" w:cstheme="minorBidi"/>
          <w:sz w:val="24"/>
          <w:szCs w:val="24"/>
        </w:rPr>
        <w:t>wa</w:t>
      </w:r>
      <w:r w:rsidR="00E700A6" w:rsidRPr="00675862">
        <w:rPr>
          <w:rFonts w:asciiTheme="minorBidi" w:hAnsiTheme="minorBidi" w:cstheme="minorBidi"/>
          <w:sz w:val="24"/>
          <w:szCs w:val="24"/>
        </w:rPr>
        <w:t>s a believing Jew, with a passionate love for his people and his Creator, for the Torah and its commandments</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Pr="00675862">
        <w:rPr>
          <w:rFonts w:asciiTheme="minorBidi" w:hAnsiTheme="minorBidi" w:cstheme="minorBidi"/>
          <w:sz w:val="24"/>
          <w:szCs w:val="24"/>
        </w:rPr>
        <w:t>Two elements –</w:t>
      </w:r>
      <w:r w:rsidR="00E700A6" w:rsidRPr="00675862">
        <w:rPr>
          <w:rFonts w:asciiTheme="minorBidi" w:hAnsiTheme="minorBidi" w:cstheme="minorBidi"/>
          <w:sz w:val="24"/>
          <w:szCs w:val="24"/>
        </w:rPr>
        <w:t xml:space="preserve"> th</w:t>
      </w:r>
      <w:r w:rsidR="00FA33CB" w:rsidRPr="00675862">
        <w:rPr>
          <w:rFonts w:asciiTheme="minorBidi" w:hAnsiTheme="minorBidi" w:cstheme="minorBidi"/>
          <w:sz w:val="24"/>
          <w:szCs w:val="24"/>
        </w:rPr>
        <w:t>at of th</w:t>
      </w:r>
      <w:r w:rsidR="00E700A6" w:rsidRPr="00675862">
        <w:rPr>
          <w:rFonts w:asciiTheme="minorBidi" w:hAnsiTheme="minorBidi" w:cstheme="minorBidi"/>
          <w:sz w:val="24"/>
          <w:szCs w:val="24"/>
        </w:rPr>
        <w:t>e man o</w:t>
      </w:r>
      <w:r w:rsidRPr="00675862">
        <w:rPr>
          <w:rFonts w:asciiTheme="minorBidi" w:hAnsiTheme="minorBidi" w:cstheme="minorBidi"/>
          <w:sz w:val="24"/>
          <w:szCs w:val="24"/>
        </w:rPr>
        <w:t>f science and the man of spirit –</w:t>
      </w:r>
      <w:r w:rsidR="00E700A6" w:rsidRPr="00675862">
        <w:rPr>
          <w:rFonts w:asciiTheme="minorBidi" w:hAnsiTheme="minorBidi" w:cstheme="minorBidi"/>
          <w:sz w:val="24"/>
          <w:szCs w:val="24"/>
        </w:rPr>
        <w:t xml:space="preserve"> have left their mark very </w:t>
      </w:r>
      <w:r w:rsidR="00FA33CB" w:rsidRPr="00675862">
        <w:rPr>
          <w:rFonts w:asciiTheme="minorBidi" w:hAnsiTheme="minorBidi" w:cstheme="minorBidi"/>
          <w:sz w:val="24"/>
          <w:szCs w:val="24"/>
        </w:rPr>
        <w:t>deeply</w:t>
      </w:r>
      <w:r w:rsidR="00E700A6" w:rsidRPr="00675862">
        <w:rPr>
          <w:rFonts w:asciiTheme="minorBidi" w:hAnsiTheme="minorBidi" w:cstheme="minorBidi"/>
          <w:sz w:val="24"/>
          <w:szCs w:val="24"/>
        </w:rPr>
        <w:t xml:space="preserve"> on the different compositions of </w:t>
      </w:r>
      <w:r w:rsidR="001B3534">
        <w:rPr>
          <w:rFonts w:asciiTheme="minorBidi" w:hAnsiTheme="minorBidi" w:cstheme="minorBidi"/>
          <w:sz w:val="24"/>
          <w:szCs w:val="24"/>
        </w:rPr>
        <w:t>I</w:t>
      </w:r>
      <w:r w:rsidR="00E700A6" w:rsidRPr="00675862">
        <w:rPr>
          <w:rFonts w:asciiTheme="minorBidi" w:hAnsiTheme="minorBidi" w:cstheme="minorBidi"/>
          <w:sz w:val="24"/>
          <w:szCs w:val="24"/>
        </w:rPr>
        <w:t>bn Ezra</w:t>
      </w:r>
      <w:r w:rsidR="004E38A5" w:rsidRPr="00675862">
        <w:rPr>
          <w:rFonts w:asciiTheme="minorBidi" w:hAnsiTheme="minorBidi" w:cstheme="minorBidi"/>
          <w:sz w:val="24"/>
          <w:szCs w:val="24"/>
        </w:rPr>
        <w:t>.</w:t>
      </w:r>
      <w:r w:rsidR="00E700A6" w:rsidRPr="00675862">
        <w:rPr>
          <w:rStyle w:val="FootnoteReference"/>
          <w:rFonts w:asciiTheme="minorBidi" w:hAnsiTheme="minorBidi" w:cstheme="minorBidi"/>
          <w:sz w:val="20"/>
          <w:szCs w:val="20"/>
          <w:vertAlign w:val="superscript"/>
          <w:rtl/>
        </w:rPr>
        <w:footnoteReference w:id="25"/>
      </w:r>
      <w:r w:rsidR="00E700A6" w:rsidRPr="00675862">
        <w:rPr>
          <w:rFonts w:asciiTheme="minorBidi" w:hAnsiTheme="minorBidi" w:cstheme="minorBidi"/>
          <w:szCs w:val="20"/>
        </w:rPr>
        <w:t xml:space="preserve"> </w:t>
      </w:r>
    </w:p>
    <w:p w:rsidR="00675862" w:rsidRPr="00675862" w:rsidRDefault="00675862" w:rsidP="0088229D">
      <w:pPr>
        <w:pStyle w:val="FootnoteText"/>
        <w:tabs>
          <w:tab w:val="left" w:pos="720"/>
        </w:tabs>
        <w:bidi w:val="0"/>
        <w:spacing w:after="0" w:line="240" w:lineRule="auto"/>
        <w:ind w:left="0" w:firstLine="0"/>
        <w:rPr>
          <w:rFonts w:asciiTheme="minorBidi" w:hAnsiTheme="minorBidi" w:cstheme="minorBidi"/>
          <w:sz w:val="24"/>
          <w:szCs w:val="24"/>
        </w:rPr>
      </w:pPr>
    </w:p>
    <w:p w:rsidR="00E700A6" w:rsidRPr="00675862" w:rsidRDefault="00940EAA" w:rsidP="001B3534">
      <w:pPr>
        <w:pStyle w:val="FootnoteText"/>
        <w:tabs>
          <w:tab w:val="left" w:pos="720"/>
        </w:tabs>
        <w:bidi w:val="0"/>
        <w:spacing w:after="0" w:line="240" w:lineRule="auto"/>
        <w:ind w:left="0" w:firstLine="0"/>
        <w:rPr>
          <w:rFonts w:asciiTheme="minorBidi" w:hAnsiTheme="minorBidi" w:cstheme="minorBidi"/>
          <w:sz w:val="24"/>
          <w:szCs w:val="24"/>
        </w:rPr>
      </w:pPr>
      <w:r w:rsidRPr="00675862">
        <w:rPr>
          <w:rFonts w:asciiTheme="minorBidi" w:hAnsiTheme="minorBidi" w:cstheme="minorBidi"/>
          <w:sz w:val="24"/>
          <w:szCs w:val="24"/>
        </w:rPr>
        <w:tab/>
      </w:r>
      <w:r w:rsidR="00E700A6" w:rsidRPr="00675862">
        <w:rPr>
          <w:rFonts w:asciiTheme="minorBidi" w:hAnsiTheme="minorBidi" w:cstheme="minorBidi"/>
          <w:sz w:val="24"/>
          <w:szCs w:val="24"/>
        </w:rPr>
        <w:t xml:space="preserve">We will finish this biography with a quote from Professor Simon’s introduction to his edition of </w:t>
      </w:r>
      <w:r w:rsidR="001B3534">
        <w:rPr>
          <w:rFonts w:asciiTheme="minorBidi" w:hAnsiTheme="minorBidi" w:cstheme="minorBidi"/>
          <w:sz w:val="24"/>
          <w:szCs w:val="24"/>
        </w:rPr>
        <w:t>I</w:t>
      </w:r>
      <w:r w:rsidR="00E700A6" w:rsidRPr="00675862">
        <w:rPr>
          <w:rFonts w:asciiTheme="minorBidi" w:hAnsiTheme="minorBidi" w:cstheme="minorBidi"/>
          <w:sz w:val="24"/>
          <w:szCs w:val="24"/>
        </w:rPr>
        <w:t>bn Ezra’s “</w:t>
      </w:r>
      <w:r w:rsidR="00E700A6" w:rsidRPr="00675862">
        <w:rPr>
          <w:rFonts w:asciiTheme="minorBidi" w:hAnsiTheme="minorBidi" w:cstheme="minorBidi"/>
          <w:i/>
          <w:iCs/>
          <w:sz w:val="24"/>
          <w:szCs w:val="24"/>
        </w:rPr>
        <w:t>Yesod Mora</w:t>
      </w:r>
      <w:r w:rsidR="00E700A6" w:rsidRPr="00675862">
        <w:rPr>
          <w:rFonts w:asciiTheme="minorBidi" w:hAnsiTheme="minorBidi" w:cstheme="minorBidi"/>
          <w:sz w:val="24"/>
          <w:szCs w:val="24"/>
        </w:rPr>
        <w:t>”:</w:t>
      </w:r>
      <w:r w:rsidR="00E700A6" w:rsidRPr="00675862">
        <w:rPr>
          <w:rStyle w:val="FootnoteReference"/>
          <w:rFonts w:asciiTheme="minorBidi" w:hAnsiTheme="minorBidi" w:cstheme="minorBidi"/>
          <w:sz w:val="24"/>
          <w:szCs w:val="24"/>
          <w:vertAlign w:val="superscript"/>
          <w:rtl/>
        </w:rPr>
        <w:t xml:space="preserve"> </w:t>
      </w:r>
      <w:r w:rsidR="00E700A6" w:rsidRPr="00675862">
        <w:rPr>
          <w:rStyle w:val="FootnoteReference"/>
          <w:rFonts w:asciiTheme="minorBidi" w:hAnsiTheme="minorBidi" w:cstheme="minorBidi"/>
          <w:sz w:val="20"/>
          <w:szCs w:val="20"/>
          <w:vertAlign w:val="superscript"/>
          <w:rtl/>
        </w:rPr>
        <w:footnoteReference w:id="26"/>
      </w:r>
    </w:p>
    <w:p w:rsidR="00675862" w:rsidRDefault="00675862" w:rsidP="0088229D">
      <w:pPr>
        <w:pStyle w:val="FootnoteText"/>
        <w:tabs>
          <w:tab w:val="left" w:pos="720"/>
        </w:tabs>
        <w:bidi w:val="0"/>
        <w:spacing w:after="0" w:line="240" w:lineRule="auto"/>
        <w:ind w:left="720" w:firstLine="0"/>
        <w:rPr>
          <w:rFonts w:asciiTheme="minorBidi" w:hAnsiTheme="minorBidi" w:cstheme="minorBidi"/>
          <w:sz w:val="24"/>
          <w:szCs w:val="24"/>
        </w:rPr>
      </w:pPr>
    </w:p>
    <w:p w:rsidR="00E700A6" w:rsidRPr="00675862" w:rsidRDefault="00E700A6"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 xml:space="preserve">In absolute </w:t>
      </w:r>
      <w:r w:rsidR="00FA33CB" w:rsidRPr="00675862">
        <w:rPr>
          <w:rFonts w:asciiTheme="minorBidi" w:hAnsiTheme="minorBidi" w:cstheme="minorBidi"/>
          <w:sz w:val="24"/>
          <w:szCs w:val="24"/>
        </w:rPr>
        <w:t xml:space="preserve">contrast to his </w:t>
      </w:r>
      <w:r w:rsidR="00940EAA" w:rsidRPr="00675862">
        <w:rPr>
          <w:rFonts w:asciiTheme="minorBidi" w:hAnsiTheme="minorBidi" w:cstheme="minorBidi"/>
          <w:sz w:val="24"/>
          <w:szCs w:val="24"/>
        </w:rPr>
        <w:t>difficult</w:t>
      </w:r>
      <w:r w:rsidR="00FA33CB" w:rsidRPr="00675862">
        <w:rPr>
          <w:rFonts w:asciiTheme="minorBidi" w:hAnsiTheme="minorBidi" w:cstheme="minorBidi"/>
          <w:sz w:val="24"/>
          <w:szCs w:val="24"/>
        </w:rPr>
        <w:t xml:space="preserve"> and miserable personal life, his intellectual life was rich</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Pr="00675862">
        <w:rPr>
          <w:rFonts w:asciiTheme="minorBidi" w:hAnsiTheme="minorBidi" w:cstheme="minorBidi"/>
          <w:sz w:val="24"/>
          <w:szCs w:val="24"/>
        </w:rPr>
        <w:t>He was a poet and liturgist of great stature, an innovative and authoritative astronomer, a sought-after a</w:t>
      </w:r>
      <w:r w:rsidR="00FA33CB" w:rsidRPr="00675862">
        <w:rPr>
          <w:rFonts w:asciiTheme="minorBidi" w:hAnsiTheme="minorBidi" w:cstheme="minorBidi"/>
          <w:sz w:val="24"/>
          <w:szCs w:val="24"/>
        </w:rPr>
        <w:t>strologer.</w:t>
      </w:r>
      <w:r w:rsidR="001021A3" w:rsidRPr="00675862">
        <w:rPr>
          <w:rFonts w:asciiTheme="minorBidi" w:hAnsiTheme="minorBidi" w:cstheme="minorBidi"/>
          <w:sz w:val="24"/>
          <w:szCs w:val="24"/>
        </w:rPr>
        <w:t xml:space="preserve"> </w:t>
      </w:r>
      <w:r w:rsidR="00FA33CB" w:rsidRPr="00675862">
        <w:rPr>
          <w:rFonts w:asciiTheme="minorBidi" w:hAnsiTheme="minorBidi" w:cstheme="minorBidi"/>
          <w:sz w:val="24"/>
          <w:szCs w:val="24"/>
        </w:rPr>
        <w:t>He was</w:t>
      </w:r>
      <w:r w:rsidRPr="00675862">
        <w:rPr>
          <w:rFonts w:asciiTheme="minorBidi" w:hAnsiTheme="minorBidi" w:cstheme="minorBidi"/>
          <w:sz w:val="24"/>
          <w:szCs w:val="24"/>
        </w:rPr>
        <w:t xml:space="preserve"> is an expert in mathematics and the Hebrew calendar, a grammarian and a linguist, a man of intellect and thought, and above all, the greatest of the biblical commentators throughout the generations.</w:t>
      </w:r>
    </w:p>
    <w:p w:rsidR="00940EAA" w:rsidRPr="00675862" w:rsidRDefault="00940EAA" w:rsidP="0088229D">
      <w:pPr>
        <w:pStyle w:val="FootnoteText"/>
        <w:tabs>
          <w:tab w:val="left" w:pos="720"/>
        </w:tabs>
        <w:bidi w:val="0"/>
        <w:spacing w:after="0" w:line="240" w:lineRule="auto"/>
        <w:ind w:left="720" w:firstLine="0"/>
        <w:rPr>
          <w:rFonts w:asciiTheme="minorBidi" w:hAnsiTheme="minorBidi" w:cstheme="minorBidi"/>
          <w:sz w:val="24"/>
          <w:szCs w:val="24"/>
        </w:rPr>
      </w:pPr>
    </w:p>
    <w:p w:rsidR="00E700A6" w:rsidRDefault="00E700A6" w:rsidP="0088229D">
      <w:pPr>
        <w:pStyle w:val="FootnoteText"/>
        <w:numPr>
          <w:ilvl w:val="0"/>
          <w:numId w:val="14"/>
        </w:numPr>
        <w:tabs>
          <w:tab w:val="left" w:pos="720"/>
        </w:tabs>
        <w:bidi w:val="0"/>
        <w:spacing w:after="0" w:line="240" w:lineRule="auto"/>
        <w:ind w:left="0" w:firstLine="0"/>
        <w:rPr>
          <w:rFonts w:asciiTheme="minorBidi" w:hAnsiTheme="minorBidi" w:cstheme="minorBidi"/>
          <w:b/>
          <w:bCs/>
          <w:sz w:val="24"/>
          <w:szCs w:val="24"/>
        </w:rPr>
      </w:pPr>
      <w:r w:rsidRPr="00675862">
        <w:rPr>
          <w:rFonts w:asciiTheme="minorBidi" w:hAnsiTheme="minorBidi" w:cstheme="minorBidi"/>
          <w:b/>
          <w:bCs/>
          <w:sz w:val="24"/>
          <w:szCs w:val="24"/>
        </w:rPr>
        <w:t xml:space="preserve">Survey of </w:t>
      </w:r>
      <w:r w:rsidR="00FA33CB" w:rsidRPr="00675862">
        <w:rPr>
          <w:rFonts w:asciiTheme="minorBidi" w:hAnsiTheme="minorBidi" w:cstheme="minorBidi"/>
          <w:b/>
          <w:bCs/>
          <w:sz w:val="24"/>
          <w:szCs w:val="24"/>
        </w:rPr>
        <w:t>His</w:t>
      </w:r>
      <w:r w:rsidRPr="00675862">
        <w:rPr>
          <w:rFonts w:asciiTheme="minorBidi" w:hAnsiTheme="minorBidi" w:cstheme="minorBidi"/>
          <w:b/>
          <w:bCs/>
          <w:sz w:val="24"/>
          <w:szCs w:val="24"/>
        </w:rPr>
        <w:t xml:space="preserve"> Commentaries</w:t>
      </w:r>
    </w:p>
    <w:p w:rsidR="00675862" w:rsidRPr="00675862" w:rsidRDefault="00675862" w:rsidP="0088229D">
      <w:pPr>
        <w:pStyle w:val="FootnoteText"/>
        <w:tabs>
          <w:tab w:val="left" w:pos="720"/>
        </w:tabs>
        <w:bidi w:val="0"/>
        <w:spacing w:after="0" w:line="240" w:lineRule="auto"/>
        <w:ind w:left="0" w:firstLine="0"/>
        <w:rPr>
          <w:rFonts w:asciiTheme="minorBidi" w:hAnsiTheme="minorBidi" w:cstheme="minorBidi"/>
          <w:b/>
          <w:bCs/>
          <w:sz w:val="24"/>
          <w:szCs w:val="24"/>
        </w:rPr>
      </w:pPr>
    </w:p>
    <w:p w:rsidR="00E700A6" w:rsidRDefault="00940EAA" w:rsidP="0088229D">
      <w:pPr>
        <w:pStyle w:val="FootnoteText"/>
        <w:tabs>
          <w:tab w:val="left" w:pos="720"/>
        </w:tabs>
        <w:bidi w:val="0"/>
        <w:spacing w:after="0" w:line="240" w:lineRule="auto"/>
        <w:ind w:left="0" w:firstLine="0"/>
        <w:rPr>
          <w:rFonts w:asciiTheme="minorBidi" w:hAnsiTheme="minorBidi" w:cstheme="minorBidi"/>
          <w:sz w:val="24"/>
          <w:szCs w:val="24"/>
        </w:rPr>
      </w:pPr>
      <w:r w:rsidRPr="00675862">
        <w:rPr>
          <w:rFonts w:asciiTheme="minorBidi" w:hAnsiTheme="minorBidi" w:cstheme="minorBidi"/>
          <w:sz w:val="24"/>
          <w:szCs w:val="24"/>
        </w:rPr>
        <w:lastRenderedPageBreak/>
        <w:tab/>
      </w:r>
      <w:r w:rsidR="00E700A6" w:rsidRPr="00675862">
        <w:rPr>
          <w:rFonts w:asciiTheme="minorBidi" w:hAnsiTheme="minorBidi" w:cstheme="minorBidi"/>
          <w:sz w:val="24"/>
          <w:szCs w:val="24"/>
        </w:rPr>
        <w:t xml:space="preserve">Ibn Ezra wrote commentaries on the Torah, the Five </w:t>
      </w:r>
      <w:r w:rsidR="00E83E73" w:rsidRPr="00675862">
        <w:rPr>
          <w:rFonts w:asciiTheme="minorBidi" w:hAnsiTheme="minorBidi" w:cstheme="minorBidi"/>
          <w:i/>
          <w:sz w:val="24"/>
          <w:szCs w:val="24"/>
        </w:rPr>
        <w:t>Megillot</w:t>
      </w:r>
      <w:r w:rsidR="00E700A6" w:rsidRPr="00675862">
        <w:rPr>
          <w:rFonts w:asciiTheme="minorBidi" w:hAnsiTheme="minorBidi" w:cstheme="minorBidi"/>
          <w:sz w:val="24"/>
          <w:szCs w:val="24"/>
        </w:rPr>
        <w:t xml:space="preserve">, </w:t>
      </w:r>
      <w:r w:rsidR="00E83E73" w:rsidRPr="00675862">
        <w:rPr>
          <w:rFonts w:asciiTheme="minorBidi" w:hAnsiTheme="minorBidi" w:cstheme="minorBidi"/>
          <w:i/>
          <w:sz w:val="24"/>
          <w:szCs w:val="24"/>
        </w:rPr>
        <w:t>Yeshayahu</w:t>
      </w:r>
      <w:r w:rsidR="00E700A6" w:rsidRPr="00675862">
        <w:rPr>
          <w:rFonts w:asciiTheme="minorBidi" w:hAnsiTheme="minorBidi" w:cstheme="minorBidi"/>
          <w:sz w:val="24"/>
          <w:szCs w:val="24"/>
        </w:rPr>
        <w:t xml:space="preserve">, </w:t>
      </w:r>
      <w:r w:rsidR="00E700A6" w:rsidRPr="00675862">
        <w:rPr>
          <w:rFonts w:asciiTheme="minorBidi" w:hAnsiTheme="minorBidi" w:cstheme="minorBidi"/>
          <w:i/>
          <w:iCs/>
          <w:sz w:val="24"/>
          <w:szCs w:val="24"/>
        </w:rPr>
        <w:t>Trei Asar, Tehillim, Iyov</w:t>
      </w:r>
      <w:r w:rsidRPr="00675862">
        <w:rPr>
          <w:rFonts w:asciiTheme="minorBidi" w:hAnsiTheme="minorBidi" w:cstheme="minorBidi"/>
          <w:sz w:val="24"/>
          <w:szCs w:val="24"/>
        </w:rPr>
        <w:t>,</w:t>
      </w:r>
      <w:r w:rsidR="00E700A6" w:rsidRPr="00675862">
        <w:rPr>
          <w:rFonts w:asciiTheme="minorBidi" w:hAnsiTheme="minorBidi" w:cstheme="minorBidi"/>
          <w:i/>
          <w:iCs/>
          <w:sz w:val="24"/>
          <w:szCs w:val="24"/>
        </w:rPr>
        <w:t xml:space="preserve"> </w:t>
      </w:r>
      <w:r w:rsidR="00E700A6" w:rsidRPr="00675862">
        <w:rPr>
          <w:rFonts w:asciiTheme="minorBidi" w:hAnsiTheme="minorBidi" w:cstheme="minorBidi"/>
          <w:sz w:val="24"/>
          <w:szCs w:val="24"/>
        </w:rPr>
        <w:t>and</w:t>
      </w:r>
      <w:r w:rsidR="00E700A6" w:rsidRPr="00675862">
        <w:rPr>
          <w:rFonts w:asciiTheme="minorBidi" w:hAnsiTheme="minorBidi" w:cstheme="minorBidi"/>
          <w:i/>
          <w:iCs/>
          <w:sz w:val="24"/>
          <w:szCs w:val="24"/>
        </w:rPr>
        <w:t xml:space="preserve"> Daniel</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E700A6" w:rsidRPr="00675862">
        <w:rPr>
          <w:rFonts w:asciiTheme="minorBidi" w:hAnsiTheme="minorBidi" w:cstheme="minorBidi"/>
          <w:sz w:val="24"/>
          <w:szCs w:val="24"/>
        </w:rPr>
        <w:t xml:space="preserve">It appears from his words that he </w:t>
      </w:r>
      <w:r w:rsidRPr="00675862">
        <w:rPr>
          <w:rFonts w:asciiTheme="minorBidi" w:hAnsiTheme="minorBidi" w:cstheme="minorBidi"/>
          <w:sz w:val="24"/>
          <w:szCs w:val="24"/>
        </w:rPr>
        <w:t>wrote</w:t>
      </w:r>
      <w:r w:rsidR="00E700A6" w:rsidRPr="00675862">
        <w:rPr>
          <w:rFonts w:asciiTheme="minorBidi" w:hAnsiTheme="minorBidi" w:cstheme="minorBidi"/>
          <w:sz w:val="24"/>
          <w:szCs w:val="24"/>
        </w:rPr>
        <w:t xml:space="preserve"> commentaries to other books </w:t>
      </w:r>
      <w:r w:rsidR="00FA33CB" w:rsidRPr="00675862">
        <w:rPr>
          <w:rFonts w:asciiTheme="minorBidi" w:hAnsiTheme="minorBidi" w:cstheme="minorBidi"/>
          <w:sz w:val="24"/>
          <w:szCs w:val="24"/>
        </w:rPr>
        <w:t>of</w:t>
      </w:r>
      <w:r w:rsidR="00E700A6" w:rsidRPr="00675862">
        <w:rPr>
          <w:rFonts w:asciiTheme="minorBidi" w:hAnsiTheme="minorBidi" w:cstheme="minorBidi"/>
          <w:sz w:val="24"/>
          <w:szCs w:val="24"/>
        </w:rPr>
        <w:t xml:space="preserve"> </w:t>
      </w:r>
      <w:r w:rsidR="00E700A6" w:rsidRPr="00675862">
        <w:rPr>
          <w:rFonts w:asciiTheme="minorBidi" w:hAnsiTheme="minorBidi" w:cstheme="minorBidi"/>
          <w:i/>
          <w:iCs/>
          <w:sz w:val="24"/>
          <w:szCs w:val="24"/>
        </w:rPr>
        <w:t>Tanakh</w:t>
      </w:r>
      <w:r w:rsidRPr="00675862">
        <w:rPr>
          <w:rFonts w:asciiTheme="minorBidi" w:hAnsiTheme="minorBidi" w:cstheme="minorBidi"/>
          <w:sz w:val="24"/>
          <w:szCs w:val="24"/>
        </w:rPr>
        <w:t xml:space="preserve"> as well</w:t>
      </w:r>
      <w:r w:rsidR="00E700A6" w:rsidRPr="00675862">
        <w:rPr>
          <w:rFonts w:asciiTheme="minorBidi" w:hAnsiTheme="minorBidi" w:cstheme="minorBidi"/>
          <w:sz w:val="24"/>
          <w:szCs w:val="24"/>
        </w:rPr>
        <w:t>, but they have been lost</w:t>
      </w:r>
      <w:r w:rsidR="004E38A5" w:rsidRPr="00675862">
        <w:rPr>
          <w:rFonts w:asciiTheme="minorBidi" w:hAnsiTheme="minorBidi" w:cstheme="minorBidi"/>
          <w:sz w:val="24"/>
          <w:szCs w:val="24"/>
        </w:rPr>
        <w:t>.</w:t>
      </w:r>
      <w:r w:rsidR="00E700A6" w:rsidRPr="00675862">
        <w:rPr>
          <w:rStyle w:val="FootnoteReference"/>
          <w:rFonts w:asciiTheme="minorBidi" w:hAnsiTheme="minorBidi" w:cstheme="minorBidi"/>
          <w:sz w:val="24"/>
          <w:szCs w:val="24"/>
          <w:vertAlign w:val="superscript"/>
          <w:rtl/>
        </w:rPr>
        <w:footnoteReference w:id="27"/>
      </w:r>
      <w:r w:rsidR="001021A3" w:rsidRPr="00675862">
        <w:rPr>
          <w:rFonts w:asciiTheme="minorBidi" w:hAnsiTheme="minorBidi" w:cstheme="minorBidi"/>
          <w:sz w:val="24"/>
          <w:szCs w:val="24"/>
        </w:rPr>
        <w:t xml:space="preserve"> </w:t>
      </w:r>
      <w:r w:rsidR="00E700A6" w:rsidRPr="00675862">
        <w:rPr>
          <w:rFonts w:asciiTheme="minorBidi" w:hAnsiTheme="minorBidi" w:cstheme="minorBidi"/>
          <w:sz w:val="24"/>
          <w:szCs w:val="24"/>
        </w:rPr>
        <w:t xml:space="preserve">As we </w:t>
      </w:r>
      <w:r w:rsidRPr="00675862">
        <w:rPr>
          <w:rFonts w:asciiTheme="minorBidi" w:hAnsiTheme="minorBidi" w:cstheme="minorBidi"/>
          <w:sz w:val="24"/>
          <w:szCs w:val="24"/>
        </w:rPr>
        <w:t>noted above</w:t>
      </w:r>
      <w:r w:rsidR="00E700A6" w:rsidRPr="00675862">
        <w:rPr>
          <w:rFonts w:asciiTheme="minorBidi" w:hAnsiTheme="minorBidi" w:cstheme="minorBidi"/>
          <w:sz w:val="24"/>
          <w:szCs w:val="24"/>
        </w:rPr>
        <w:t xml:space="preserve">, he wrote two commentaries to the Torah, </w:t>
      </w:r>
      <w:r w:rsidR="00E07A8E" w:rsidRPr="00675862">
        <w:rPr>
          <w:rFonts w:asciiTheme="minorBidi" w:hAnsiTheme="minorBidi" w:cstheme="minorBidi"/>
          <w:i/>
          <w:sz w:val="24"/>
          <w:szCs w:val="24"/>
        </w:rPr>
        <w:t>Peirush</w:t>
      </w:r>
      <w:r w:rsidR="00E700A6" w:rsidRPr="00675862">
        <w:rPr>
          <w:rFonts w:asciiTheme="minorBidi" w:hAnsiTheme="minorBidi" w:cstheme="minorBidi"/>
          <w:sz w:val="24"/>
          <w:szCs w:val="24"/>
        </w:rPr>
        <w:t xml:space="preserve"> </w:t>
      </w:r>
      <w:r w:rsidRPr="00675862">
        <w:rPr>
          <w:rFonts w:asciiTheme="minorBidi" w:hAnsiTheme="minorBidi" w:cstheme="minorBidi"/>
          <w:i/>
          <w:sz w:val="24"/>
          <w:szCs w:val="24"/>
        </w:rPr>
        <w:t>Ha-</w:t>
      </w:r>
      <w:r w:rsidR="00675862">
        <w:rPr>
          <w:rFonts w:asciiTheme="minorBidi" w:hAnsiTheme="minorBidi" w:cstheme="minorBidi"/>
          <w:i/>
          <w:sz w:val="24"/>
          <w:szCs w:val="24"/>
        </w:rPr>
        <w:t>k</w:t>
      </w:r>
      <w:r w:rsidR="00E07A8E" w:rsidRPr="00675862">
        <w:rPr>
          <w:rFonts w:asciiTheme="minorBidi" w:hAnsiTheme="minorBidi" w:cstheme="minorBidi"/>
          <w:i/>
          <w:sz w:val="24"/>
          <w:szCs w:val="24"/>
        </w:rPr>
        <w:t>atzar</w:t>
      </w:r>
      <w:r w:rsidR="00E700A6" w:rsidRPr="00675862">
        <w:rPr>
          <w:rFonts w:asciiTheme="minorBidi" w:hAnsiTheme="minorBidi" w:cstheme="minorBidi"/>
          <w:sz w:val="24"/>
          <w:szCs w:val="24"/>
        </w:rPr>
        <w:t xml:space="preserve"> and </w:t>
      </w:r>
      <w:r w:rsidR="00E07A8E" w:rsidRPr="00675862">
        <w:rPr>
          <w:rFonts w:asciiTheme="minorBidi" w:hAnsiTheme="minorBidi" w:cstheme="minorBidi"/>
          <w:i/>
          <w:sz w:val="24"/>
          <w:szCs w:val="24"/>
        </w:rPr>
        <w:t>Peirush</w:t>
      </w:r>
      <w:r w:rsidR="00E700A6" w:rsidRPr="00675862">
        <w:rPr>
          <w:rFonts w:asciiTheme="minorBidi" w:hAnsiTheme="minorBidi" w:cstheme="minorBidi"/>
          <w:sz w:val="24"/>
          <w:szCs w:val="24"/>
        </w:rPr>
        <w:t xml:space="preserve"> </w:t>
      </w:r>
      <w:r w:rsidRPr="00675862">
        <w:rPr>
          <w:rFonts w:asciiTheme="minorBidi" w:hAnsiTheme="minorBidi" w:cstheme="minorBidi"/>
          <w:i/>
          <w:sz w:val="24"/>
          <w:szCs w:val="24"/>
        </w:rPr>
        <w:t>Ha-</w:t>
      </w:r>
      <w:r w:rsidR="00675862">
        <w:rPr>
          <w:rFonts w:asciiTheme="minorBidi" w:hAnsiTheme="minorBidi" w:cstheme="minorBidi"/>
          <w:i/>
          <w:sz w:val="24"/>
          <w:szCs w:val="24"/>
        </w:rPr>
        <w:t>a</w:t>
      </w:r>
      <w:r w:rsidR="00E07A8E" w:rsidRPr="00675862">
        <w:rPr>
          <w:rFonts w:asciiTheme="minorBidi" w:hAnsiTheme="minorBidi" w:cstheme="minorBidi"/>
          <w:i/>
          <w:sz w:val="24"/>
          <w:szCs w:val="24"/>
        </w:rPr>
        <w:t>rokh</w:t>
      </w:r>
      <w:r w:rsidR="00E700A6" w:rsidRPr="00675862">
        <w:rPr>
          <w:rFonts w:asciiTheme="minorBidi" w:hAnsiTheme="minorBidi" w:cstheme="minorBidi"/>
          <w:sz w:val="24"/>
          <w:szCs w:val="24"/>
        </w:rPr>
        <w:t>, the Short and Long Commentary</w:t>
      </w:r>
      <w:r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E07A8E" w:rsidRPr="00675862">
        <w:rPr>
          <w:rFonts w:asciiTheme="minorBidi" w:hAnsiTheme="minorBidi" w:cstheme="minorBidi"/>
          <w:i/>
          <w:sz w:val="24"/>
          <w:szCs w:val="24"/>
        </w:rPr>
        <w:t>Peirush</w:t>
      </w:r>
      <w:r w:rsidR="00E700A6" w:rsidRPr="00675862">
        <w:rPr>
          <w:rFonts w:asciiTheme="minorBidi" w:hAnsiTheme="minorBidi" w:cstheme="minorBidi"/>
          <w:sz w:val="24"/>
          <w:szCs w:val="24"/>
        </w:rPr>
        <w:t xml:space="preserve"> </w:t>
      </w:r>
      <w:r w:rsidRPr="00675862">
        <w:rPr>
          <w:rFonts w:asciiTheme="minorBidi" w:hAnsiTheme="minorBidi" w:cstheme="minorBidi"/>
          <w:i/>
          <w:sz w:val="24"/>
          <w:szCs w:val="24"/>
        </w:rPr>
        <w:t>Ha-</w:t>
      </w:r>
      <w:r w:rsidR="00675862">
        <w:rPr>
          <w:rFonts w:asciiTheme="minorBidi" w:hAnsiTheme="minorBidi" w:cstheme="minorBidi"/>
          <w:i/>
          <w:sz w:val="24"/>
          <w:szCs w:val="24"/>
        </w:rPr>
        <w:t>k</w:t>
      </w:r>
      <w:r w:rsidR="00E07A8E" w:rsidRPr="00675862">
        <w:rPr>
          <w:rFonts w:asciiTheme="minorBidi" w:hAnsiTheme="minorBidi" w:cstheme="minorBidi"/>
          <w:i/>
          <w:sz w:val="24"/>
          <w:szCs w:val="24"/>
        </w:rPr>
        <w:t>atzar</w:t>
      </w:r>
      <w:r w:rsidR="00E700A6" w:rsidRPr="00675862">
        <w:rPr>
          <w:rFonts w:asciiTheme="minorBidi" w:hAnsiTheme="minorBidi" w:cstheme="minorBidi"/>
          <w:sz w:val="24"/>
          <w:szCs w:val="24"/>
        </w:rPr>
        <w:t xml:space="preserve"> </w:t>
      </w:r>
      <w:r w:rsidRPr="00675862">
        <w:rPr>
          <w:rFonts w:asciiTheme="minorBidi" w:hAnsiTheme="minorBidi" w:cstheme="minorBidi"/>
          <w:sz w:val="24"/>
          <w:szCs w:val="24"/>
        </w:rPr>
        <w:t>was written</w:t>
      </w:r>
      <w:r w:rsidR="00E700A6" w:rsidRPr="00675862">
        <w:rPr>
          <w:rFonts w:asciiTheme="minorBidi" w:hAnsiTheme="minorBidi" w:cstheme="minorBidi"/>
          <w:sz w:val="24"/>
          <w:szCs w:val="24"/>
        </w:rPr>
        <w:t xml:space="preserve"> first, and after a number of years</w:t>
      </w:r>
      <w:r w:rsidRPr="00675862">
        <w:rPr>
          <w:rFonts w:asciiTheme="minorBidi" w:hAnsiTheme="minorBidi" w:cstheme="minorBidi"/>
          <w:sz w:val="24"/>
          <w:szCs w:val="24"/>
        </w:rPr>
        <w:t>,</w:t>
      </w:r>
      <w:r w:rsidR="00FA33CB" w:rsidRPr="00675862">
        <w:rPr>
          <w:rFonts w:asciiTheme="minorBidi" w:hAnsiTheme="minorBidi" w:cstheme="minorBidi"/>
          <w:sz w:val="24"/>
          <w:szCs w:val="24"/>
        </w:rPr>
        <w:t xml:space="preserve"> he produced </w:t>
      </w:r>
      <w:r w:rsidR="00E07A8E" w:rsidRPr="00675862">
        <w:rPr>
          <w:rFonts w:asciiTheme="minorBidi" w:hAnsiTheme="minorBidi" w:cstheme="minorBidi"/>
          <w:i/>
          <w:sz w:val="24"/>
          <w:szCs w:val="24"/>
        </w:rPr>
        <w:t>Peirush</w:t>
      </w:r>
      <w:r w:rsidR="00E700A6" w:rsidRPr="00675862">
        <w:rPr>
          <w:rFonts w:asciiTheme="minorBidi" w:hAnsiTheme="minorBidi" w:cstheme="minorBidi"/>
          <w:sz w:val="24"/>
          <w:szCs w:val="24"/>
        </w:rPr>
        <w:t xml:space="preserve"> </w:t>
      </w:r>
      <w:r w:rsidRPr="00675862">
        <w:rPr>
          <w:rFonts w:asciiTheme="minorBidi" w:hAnsiTheme="minorBidi" w:cstheme="minorBidi"/>
          <w:i/>
          <w:sz w:val="24"/>
          <w:szCs w:val="24"/>
        </w:rPr>
        <w:t>Ha-</w:t>
      </w:r>
      <w:r w:rsidR="00675862">
        <w:rPr>
          <w:rFonts w:asciiTheme="minorBidi" w:hAnsiTheme="minorBidi" w:cstheme="minorBidi"/>
          <w:i/>
          <w:sz w:val="24"/>
          <w:szCs w:val="24"/>
        </w:rPr>
        <w:t>a</w:t>
      </w:r>
      <w:r w:rsidR="00E07A8E" w:rsidRPr="00675862">
        <w:rPr>
          <w:rFonts w:asciiTheme="minorBidi" w:hAnsiTheme="minorBidi" w:cstheme="minorBidi"/>
          <w:i/>
          <w:sz w:val="24"/>
          <w:szCs w:val="24"/>
        </w:rPr>
        <w:t>rokh</w:t>
      </w:r>
      <w:r w:rsidR="00FA33CB" w:rsidRPr="00675862">
        <w:rPr>
          <w:rFonts w:asciiTheme="minorBidi" w:hAnsiTheme="minorBidi" w:cstheme="minorBidi"/>
          <w:sz w:val="24"/>
          <w:szCs w:val="24"/>
        </w:rPr>
        <w:t>, from which there remain</w:t>
      </w:r>
      <w:r w:rsidR="00E700A6" w:rsidRPr="00675862">
        <w:rPr>
          <w:rFonts w:asciiTheme="minorBidi" w:hAnsiTheme="minorBidi" w:cstheme="minorBidi"/>
          <w:sz w:val="24"/>
          <w:szCs w:val="24"/>
        </w:rPr>
        <w:t xml:space="preserve"> only </w:t>
      </w:r>
      <w:r w:rsidR="00E07A8E" w:rsidRPr="00675862">
        <w:rPr>
          <w:rFonts w:asciiTheme="minorBidi" w:hAnsiTheme="minorBidi" w:cstheme="minorBidi"/>
          <w:sz w:val="24"/>
          <w:szCs w:val="24"/>
        </w:rPr>
        <w:t>fragments</w:t>
      </w:r>
      <w:r w:rsidR="00E700A6" w:rsidRPr="00675862">
        <w:rPr>
          <w:rFonts w:asciiTheme="minorBidi" w:hAnsiTheme="minorBidi" w:cstheme="minorBidi"/>
          <w:sz w:val="24"/>
          <w:szCs w:val="24"/>
        </w:rPr>
        <w:t xml:space="preserve"> on </w:t>
      </w:r>
      <w:r w:rsidR="00E07A8E" w:rsidRPr="00675862">
        <w:rPr>
          <w:rFonts w:asciiTheme="minorBidi" w:hAnsiTheme="minorBidi" w:cstheme="minorBidi"/>
          <w:i/>
          <w:sz w:val="24"/>
          <w:szCs w:val="24"/>
        </w:rPr>
        <w:t>Bereishit</w:t>
      </w:r>
      <w:r w:rsidR="00E700A6" w:rsidRPr="00675862">
        <w:rPr>
          <w:rFonts w:asciiTheme="minorBidi" w:hAnsiTheme="minorBidi" w:cstheme="minorBidi"/>
          <w:sz w:val="24"/>
          <w:szCs w:val="24"/>
        </w:rPr>
        <w:t xml:space="preserve"> and the entirety on </w:t>
      </w:r>
      <w:r w:rsidR="00E07A8E" w:rsidRPr="00675862">
        <w:rPr>
          <w:rFonts w:asciiTheme="minorBidi" w:hAnsiTheme="minorBidi" w:cstheme="minorBidi"/>
          <w:i/>
          <w:sz w:val="24"/>
          <w:szCs w:val="24"/>
        </w:rPr>
        <w:t>Shemot</w:t>
      </w:r>
      <w:r w:rsidR="004E38A5" w:rsidRPr="00675862">
        <w:rPr>
          <w:rFonts w:asciiTheme="minorBidi" w:hAnsiTheme="minorBidi" w:cstheme="minorBidi"/>
          <w:sz w:val="24"/>
          <w:szCs w:val="24"/>
        </w:rPr>
        <w:t>.</w:t>
      </w:r>
      <w:r w:rsidR="00E700A6" w:rsidRPr="00675862">
        <w:rPr>
          <w:rStyle w:val="FootnoteReference"/>
          <w:rFonts w:asciiTheme="minorBidi" w:hAnsiTheme="minorBidi" w:cstheme="minorBidi"/>
          <w:sz w:val="24"/>
          <w:szCs w:val="24"/>
          <w:vertAlign w:val="superscript"/>
          <w:rtl/>
        </w:rPr>
        <w:footnoteReference w:id="28"/>
      </w:r>
      <w:r w:rsidR="00E700A6" w:rsidRPr="00675862">
        <w:rPr>
          <w:rFonts w:asciiTheme="minorBidi" w:hAnsiTheme="minorBidi" w:cstheme="minorBidi"/>
          <w:sz w:val="24"/>
          <w:szCs w:val="24"/>
        </w:rPr>
        <w:t xml:space="preserve"> </w:t>
      </w:r>
    </w:p>
    <w:p w:rsidR="00675862" w:rsidRPr="00675862" w:rsidRDefault="00675862" w:rsidP="0088229D">
      <w:pPr>
        <w:pStyle w:val="FootnoteText"/>
        <w:tabs>
          <w:tab w:val="left" w:pos="720"/>
        </w:tabs>
        <w:bidi w:val="0"/>
        <w:spacing w:after="0" w:line="240" w:lineRule="auto"/>
        <w:ind w:left="0" w:firstLine="0"/>
        <w:rPr>
          <w:rFonts w:asciiTheme="minorBidi" w:hAnsiTheme="minorBidi" w:cstheme="minorBidi"/>
          <w:sz w:val="24"/>
          <w:szCs w:val="24"/>
        </w:rPr>
      </w:pPr>
    </w:p>
    <w:p w:rsidR="00E700A6" w:rsidRPr="00675862" w:rsidRDefault="00940EAA" w:rsidP="001B3534">
      <w:pPr>
        <w:pStyle w:val="FootnoteText"/>
        <w:tabs>
          <w:tab w:val="left" w:pos="720"/>
        </w:tabs>
        <w:bidi w:val="0"/>
        <w:spacing w:after="0" w:line="240" w:lineRule="auto"/>
        <w:ind w:left="0" w:firstLine="0"/>
        <w:rPr>
          <w:rFonts w:asciiTheme="minorBidi" w:hAnsiTheme="minorBidi" w:cstheme="minorBidi"/>
          <w:sz w:val="24"/>
          <w:szCs w:val="24"/>
        </w:rPr>
      </w:pPr>
      <w:r w:rsidRPr="00675862">
        <w:rPr>
          <w:rFonts w:asciiTheme="minorBidi" w:hAnsiTheme="minorBidi" w:cstheme="minorBidi"/>
          <w:sz w:val="24"/>
          <w:szCs w:val="24"/>
        </w:rPr>
        <w:tab/>
      </w:r>
      <w:r w:rsidR="00E700A6" w:rsidRPr="00675862">
        <w:rPr>
          <w:rFonts w:asciiTheme="minorBidi" w:hAnsiTheme="minorBidi" w:cstheme="minorBidi"/>
          <w:sz w:val="24"/>
          <w:szCs w:val="24"/>
        </w:rPr>
        <w:t>Ibn</w:t>
      </w:r>
      <w:r w:rsidR="00FA33CB" w:rsidRPr="00675862">
        <w:rPr>
          <w:rFonts w:asciiTheme="minorBidi" w:hAnsiTheme="minorBidi" w:cstheme="minorBidi"/>
          <w:sz w:val="24"/>
          <w:szCs w:val="24"/>
        </w:rPr>
        <w:t xml:space="preserve"> Ezra’s commentaries, unlike those of the</w:t>
      </w:r>
      <w:r w:rsidR="00E700A6" w:rsidRPr="00675862">
        <w:rPr>
          <w:rFonts w:asciiTheme="minorBidi" w:hAnsiTheme="minorBidi" w:cstheme="minorBidi"/>
          <w:sz w:val="24"/>
          <w:szCs w:val="24"/>
        </w:rPr>
        <w:t xml:space="preserve"> commentators of northern France, are difficult to comprehend</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E700A6" w:rsidRPr="00675862">
        <w:rPr>
          <w:rFonts w:asciiTheme="minorBidi" w:hAnsiTheme="minorBidi" w:cstheme="minorBidi"/>
          <w:sz w:val="24"/>
          <w:szCs w:val="24"/>
        </w:rPr>
        <w:t xml:space="preserve">There are a number of reasons </w:t>
      </w:r>
      <w:r w:rsidR="00FA33CB" w:rsidRPr="00675862">
        <w:rPr>
          <w:rFonts w:asciiTheme="minorBidi" w:hAnsiTheme="minorBidi" w:cstheme="minorBidi"/>
          <w:sz w:val="24"/>
          <w:szCs w:val="24"/>
        </w:rPr>
        <w:t>for</w:t>
      </w:r>
      <w:r w:rsidRPr="00675862">
        <w:rPr>
          <w:rFonts w:asciiTheme="minorBidi" w:hAnsiTheme="minorBidi" w:cstheme="minorBidi"/>
          <w:sz w:val="24"/>
          <w:szCs w:val="24"/>
        </w:rPr>
        <w:t xml:space="preserve"> this.</w:t>
      </w:r>
      <w:r w:rsidR="00E700A6" w:rsidRPr="00675862">
        <w:rPr>
          <w:rFonts w:asciiTheme="minorBidi" w:hAnsiTheme="minorBidi" w:cstheme="minorBidi"/>
          <w:sz w:val="24"/>
          <w:szCs w:val="24"/>
        </w:rPr>
        <w:t xml:space="preserve"> </w:t>
      </w:r>
      <w:r w:rsidRPr="00675862">
        <w:rPr>
          <w:rFonts w:asciiTheme="minorBidi" w:hAnsiTheme="minorBidi" w:cstheme="minorBidi"/>
          <w:sz w:val="24"/>
          <w:szCs w:val="24"/>
        </w:rPr>
        <w:t>F</w:t>
      </w:r>
      <w:r w:rsidR="00E700A6" w:rsidRPr="00675862">
        <w:rPr>
          <w:rFonts w:asciiTheme="minorBidi" w:hAnsiTheme="minorBidi" w:cstheme="minorBidi"/>
          <w:sz w:val="24"/>
          <w:szCs w:val="24"/>
        </w:rPr>
        <w:t>irst, it</w:t>
      </w:r>
      <w:r w:rsidR="00FA33CB" w:rsidRPr="00675862">
        <w:rPr>
          <w:rFonts w:asciiTheme="minorBidi" w:hAnsiTheme="minorBidi" w:cstheme="minorBidi"/>
          <w:sz w:val="24"/>
          <w:szCs w:val="24"/>
        </w:rPr>
        <w:t xml:space="preserve"> may be that these are summaries of lectures </w:t>
      </w:r>
      <w:r w:rsidRPr="00675862">
        <w:rPr>
          <w:rFonts w:asciiTheme="minorBidi" w:hAnsiTheme="minorBidi" w:cstheme="minorBidi"/>
          <w:sz w:val="24"/>
          <w:szCs w:val="24"/>
        </w:rPr>
        <w:t>that</w:t>
      </w:r>
      <w:r w:rsidR="00FA33CB" w:rsidRPr="00675862">
        <w:rPr>
          <w:rFonts w:asciiTheme="minorBidi" w:hAnsiTheme="minorBidi" w:cstheme="minorBidi"/>
          <w:sz w:val="24"/>
          <w:szCs w:val="24"/>
        </w:rPr>
        <w:t xml:space="preserve"> he pres</w:t>
      </w:r>
      <w:r w:rsidR="00E700A6" w:rsidRPr="00675862">
        <w:rPr>
          <w:rFonts w:asciiTheme="minorBidi" w:hAnsiTheme="minorBidi" w:cstheme="minorBidi"/>
          <w:sz w:val="24"/>
          <w:szCs w:val="24"/>
        </w:rPr>
        <w:t>ented to his students, and the</w:t>
      </w:r>
      <w:r w:rsidR="00FA33CB" w:rsidRPr="00675862">
        <w:rPr>
          <w:rFonts w:asciiTheme="minorBidi" w:hAnsiTheme="minorBidi" w:cstheme="minorBidi"/>
          <w:sz w:val="24"/>
          <w:szCs w:val="24"/>
        </w:rPr>
        <w:t xml:space="preserve"> text </w:t>
      </w:r>
      <w:r w:rsidRPr="00675862">
        <w:rPr>
          <w:rFonts w:asciiTheme="minorBidi" w:hAnsiTheme="minorBidi" w:cstheme="minorBidi"/>
          <w:sz w:val="24"/>
          <w:szCs w:val="24"/>
        </w:rPr>
        <w:t xml:space="preserve">therefore </w:t>
      </w:r>
      <w:r w:rsidR="00FA33CB" w:rsidRPr="00675862">
        <w:rPr>
          <w:rFonts w:asciiTheme="minorBidi" w:hAnsiTheme="minorBidi" w:cstheme="minorBidi"/>
          <w:sz w:val="24"/>
          <w:szCs w:val="24"/>
        </w:rPr>
        <w:t xml:space="preserve">displays </w:t>
      </w:r>
      <w:r w:rsidR="00E700A6" w:rsidRPr="00675862">
        <w:rPr>
          <w:rFonts w:asciiTheme="minorBidi" w:hAnsiTheme="minorBidi" w:cstheme="minorBidi"/>
          <w:sz w:val="24"/>
          <w:szCs w:val="24"/>
        </w:rPr>
        <w:t>extreme terseness</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E700A6" w:rsidRPr="00675862">
        <w:rPr>
          <w:rFonts w:asciiTheme="minorBidi" w:hAnsiTheme="minorBidi" w:cstheme="minorBidi"/>
          <w:sz w:val="24"/>
          <w:szCs w:val="24"/>
        </w:rPr>
        <w:t xml:space="preserve">Second, </w:t>
      </w:r>
      <w:r w:rsidR="0088229D">
        <w:rPr>
          <w:rFonts w:asciiTheme="minorBidi" w:hAnsiTheme="minorBidi" w:cstheme="minorBidi"/>
          <w:sz w:val="24"/>
          <w:szCs w:val="24"/>
        </w:rPr>
        <w:t>I</w:t>
      </w:r>
      <w:r w:rsidR="00E700A6" w:rsidRPr="00675862">
        <w:rPr>
          <w:rFonts w:asciiTheme="minorBidi" w:hAnsiTheme="minorBidi" w:cstheme="minorBidi"/>
          <w:sz w:val="24"/>
          <w:szCs w:val="24"/>
        </w:rPr>
        <w:t xml:space="preserve">bn Ezra </w:t>
      </w:r>
      <w:r w:rsidR="002375C6" w:rsidRPr="00675862">
        <w:rPr>
          <w:rFonts w:asciiTheme="minorBidi" w:hAnsiTheme="minorBidi" w:cstheme="minorBidi"/>
          <w:sz w:val="24"/>
          <w:szCs w:val="24"/>
        </w:rPr>
        <w:t>wa</w:t>
      </w:r>
      <w:r w:rsidR="00E700A6" w:rsidRPr="00675862">
        <w:rPr>
          <w:rFonts w:asciiTheme="minorBidi" w:hAnsiTheme="minorBidi" w:cstheme="minorBidi"/>
          <w:sz w:val="24"/>
          <w:szCs w:val="24"/>
        </w:rPr>
        <w:t xml:space="preserve">s the first of the </w:t>
      </w:r>
      <w:r w:rsidR="00E07A8E" w:rsidRPr="00675862">
        <w:rPr>
          <w:rFonts w:asciiTheme="minorBidi" w:hAnsiTheme="minorBidi" w:cstheme="minorBidi"/>
          <w:sz w:val="24"/>
          <w:szCs w:val="24"/>
        </w:rPr>
        <w:t>commentators</w:t>
      </w:r>
      <w:r w:rsidR="00E700A6" w:rsidRPr="00675862">
        <w:rPr>
          <w:rFonts w:asciiTheme="minorBidi" w:hAnsiTheme="minorBidi" w:cstheme="minorBidi"/>
          <w:sz w:val="24"/>
          <w:szCs w:val="24"/>
        </w:rPr>
        <w:t xml:space="preserve"> of Spain to write in Hebrew, and he </w:t>
      </w:r>
      <w:r w:rsidR="002375C6" w:rsidRPr="00675862">
        <w:rPr>
          <w:rFonts w:asciiTheme="minorBidi" w:hAnsiTheme="minorBidi" w:cstheme="minorBidi"/>
          <w:sz w:val="24"/>
          <w:szCs w:val="24"/>
        </w:rPr>
        <w:t>wa</w:t>
      </w:r>
      <w:r w:rsidR="00E700A6" w:rsidRPr="00675862">
        <w:rPr>
          <w:rFonts w:asciiTheme="minorBidi" w:hAnsiTheme="minorBidi" w:cstheme="minorBidi"/>
          <w:sz w:val="24"/>
          <w:szCs w:val="24"/>
        </w:rPr>
        <w:t xml:space="preserve">s </w:t>
      </w:r>
      <w:r w:rsidRPr="00675862">
        <w:rPr>
          <w:rFonts w:asciiTheme="minorBidi" w:hAnsiTheme="minorBidi" w:cstheme="minorBidi"/>
          <w:sz w:val="24"/>
          <w:szCs w:val="24"/>
        </w:rPr>
        <w:t xml:space="preserve">therefore sometimes </w:t>
      </w:r>
      <w:r w:rsidR="00E700A6" w:rsidRPr="00675862">
        <w:rPr>
          <w:rFonts w:asciiTheme="minorBidi" w:hAnsiTheme="minorBidi" w:cstheme="minorBidi"/>
          <w:sz w:val="24"/>
          <w:szCs w:val="24"/>
        </w:rPr>
        <w:t xml:space="preserve">compelled to coin phrases and expressions </w:t>
      </w:r>
      <w:r w:rsidRPr="00675862">
        <w:rPr>
          <w:rFonts w:asciiTheme="minorBidi" w:hAnsiTheme="minorBidi" w:cstheme="minorBidi"/>
          <w:sz w:val="24"/>
          <w:szCs w:val="24"/>
        </w:rPr>
        <w:t>that</w:t>
      </w:r>
      <w:r w:rsidR="00E700A6" w:rsidRPr="00675862">
        <w:rPr>
          <w:rFonts w:asciiTheme="minorBidi" w:hAnsiTheme="minorBidi" w:cstheme="minorBidi"/>
          <w:sz w:val="24"/>
          <w:szCs w:val="24"/>
        </w:rPr>
        <w:t xml:space="preserve"> have not </w:t>
      </w:r>
      <w:r w:rsidRPr="00675862">
        <w:rPr>
          <w:rFonts w:asciiTheme="minorBidi" w:hAnsiTheme="minorBidi" w:cstheme="minorBidi"/>
          <w:sz w:val="24"/>
          <w:szCs w:val="24"/>
        </w:rPr>
        <w:t>endured in the Hebrew language</w:t>
      </w:r>
      <w:r w:rsidR="00E700A6" w:rsidRPr="00675862">
        <w:rPr>
          <w:rFonts w:asciiTheme="minorBidi" w:hAnsiTheme="minorBidi" w:cstheme="minorBidi"/>
          <w:sz w:val="24"/>
          <w:szCs w:val="24"/>
        </w:rPr>
        <w:t xml:space="preserve"> and</w:t>
      </w:r>
      <w:r w:rsidRPr="00675862">
        <w:rPr>
          <w:rFonts w:asciiTheme="minorBidi" w:hAnsiTheme="minorBidi" w:cstheme="minorBidi"/>
          <w:sz w:val="24"/>
          <w:szCs w:val="24"/>
        </w:rPr>
        <w:t xml:space="preserve"> are thus</w:t>
      </w:r>
      <w:r w:rsidR="00E700A6" w:rsidRPr="00675862">
        <w:rPr>
          <w:rFonts w:asciiTheme="minorBidi" w:hAnsiTheme="minorBidi" w:cstheme="minorBidi"/>
          <w:sz w:val="24"/>
          <w:szCs w:val="24"/>
        </w:rPr>
        <w:t xml:space="preserve"> unintelligible today</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E700A6" w:rsidRPr="00675862">
        <w:rPr>
          <w:rFonts w:asciiTheme="minorBidi" w:hAnsiTheme="minorBidi" w:cstheme="minorBidi"/>
          <w:sz w:val="24"/>
          <w:szCs w:val="24"/>
        </w:rPr>
        <w:t xml:space="preserve">In addition, </w:t>
      </w:r>
      <w:r w:rsidR="001B3534">
        <w:rPr>
          <w:rFonts w:asciiTheme="minorBidi" w:hAnsiTheme="minorBidi" w:cstheme="minorBidi"/>
          <w:sz w:val="24"/>
          <w:szCs w:val="24"/>
        </w:rPr>
        <w:t>I</w:t>
      </w:r>
      <w:r w:rsidR="00E700A6" w:rsidRPr="00675862">
        <w:rPr>
          <w:rFonts w:asciiTheme="minorBidi" w:hAnsiTheme="minorBidi" w:cstheme="minorBidi"/>
          <w:sz w:val="24"/>
          <w:szCs w:val="24"/>
        </w:rPr>
        <w:t xml:space="preserve">bn Ezra </w:t>
      </w:r>
      <w:r w:rsidR="002375C6" w:rsidRPr="00675862">
        <w:rPr>
          <w:rFonts w:asciiTheme="minorBidi" w:hAnsiTheme="minorBidi" w:cstheme="minorBidi"/>
          <w:sz w:val="24"/>
          <w:szCs w:val="24"/>
        </w:rPr>
        <w:t>believed</w:t>
      </w:r>
      <w:r w:rsidR="00E700A6" w:rsidRPr="00675862">
        <w:rPr>
          <w:rFonts w:asciiTheme="minorBidi" w:hAnsiTheme="minorBidi" w:cstheme="minorBidi"/>
          <w:sz w:val="24"/>
          <w:szCs w:val="24"/>
        </w:rPr>
        <w:t xml:space="preserve"> that </w:t>
      </w:r>
      <w:r w:rsidR="002375C6" w:rsidRPr="00675862">
        <w:rPr>
          <w:rFonts w:asciiTheme="minorBidi" w:hAnsiTheme="minorBidi" w:cstheme="minorBidi"/>
          <w:sz w:val="24"/>
          <w:szCs w:val="24"/>
        </w:rPr>
        <w:t>some</w:t>
      </w:r>
      <w:r w:rsidR="00E700A6" w:rsidRPr="00675862">
        <w:rPr>
          <w:rFonts w:asciiTheme="minorBidi" w:hAnsiTheme="minorBidi" w:cstheme="minorBidi"/>
          <w:sz w:val="24"/>
          <w:szCs w:val="24"/>
        </w:rPr>
        <w:t xml:space="preserve"> </w:t>
      </w:r>
      <w:r w:rsidR="002375C6" w:rsidRPr="00675862">
        <w:rPr>
          <w:rFonts w:asciiTheme="minorBidi" w:hAnsiTheme="minorBidi" w:cstheme="minorBidi"/>
          <w:sz w:val="24"/>
          <w:szCs w:val="24"/>
        </w:rPr>
        <w:t>interpretations</w:t>
      </w:r>
      <w:r w:rsidR="00E700A6" w:rsidRPr="00675862">
        <w:rPr>
          <w:rFonts w:asciiTheme="minorBidi" w:hAnsiTheme="minorBidi" w:cstheme="minorBidi"/>
          <w:sz w:val="24"/>
          <w:szCs w:val="24"/>
        </w:rPr>
        <w:t xml:space="preserve"> </w:t>
      </w:r>
      <w:r w:rsidR="002375C6" w:rsidRPr="00675862">
        <w:rPr>
          <w:rFonts w:asciiTheme="minorBidi" w:hAnsiTheme="minorBidi" w:cstheme="minorBidi"/>
          <w:sz w:val="24"/>
          <w:szCs w:val="24"/>
        </w:rPr>
        <w:t>should be kept</w:t>
      </w:r>
      <w:r w:rsidR="00E700A6" w:rsidRPr="00675862">
        <w:rPr>
          <w:rFonts w:asciiTheme="minorBidi" w:hAnsiTheme="minorBidi" w:cstheme="minorBidi"/>
          <w:sz w:val="24"/>
          <w:szCs w:val="24"/>
        </w:rPr>
        <w:t xml:space="preserve"> secret, and he</w:t>
      </w:r>
      <w:r w:rsidRPr="00675862">
        <w:rPr>
          <w:rFonts w:asciiTheme="minorBidi" w:hAnsiTheme="minorBidi" w:cstheme="minorBidi"/>
          <w:sz w:val="24"/>
          <w:szCs w:val="24"/>
        </w:rPr>
        <w:t xml:space="preserve"> therefore</w:t>
      </w:r>
      <w:r w:rsidR="00E700A6" w:rsidRPr="00675862">
        <w:rPr>
          <w:rFonts w:asciiTheme="minorBidi" w:hAnsiTheme="minorBidi" w:cstheme="minorBidi"/>
          <w:sz w:val="24"/>
          <w:szCs w:val="24"/>
        </w:rPr>
        <w:t xml:space="preserve"> wr</w:t>
      </w:r>
      <w:r w:rsidR="002375C6" w:rsidRPr="00675862">
        <w:rPr>
          <w:rFonts w:asciiTheme="minorBidi" w:hAnsiTheme="minorBidi" w:cstheme="minorBidi"/>
          <w:sz w:val="24"/>
          <w:szCs w:val="24"/>
        </w:rPr>
        <w:t>ote</w:t>
      </w:r>
      <w:r w:rsidR="00E700A6" w:rsidRPr="00675862">
        <w:rPr>
          <w:rFonts w:asciiTheme="minorBidi" w:hAnsiTheme="minorBidi" w:cstheme="minorBidi"/>
          <w:sz w:val="24"/>
          <w:szCs w:val="24"/>
        </w:rPr>
        <w:t xml:space="preserve"> them in a sort of code</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E700A6" w:rsidRPr="00675862">
        <w:rPr>
          <w:rFonts w:asciiTheme="minorBidi" w:hAnsiTheme="minorBidi" w:cstheme="minorBidi"/>
          <w:sz w:val="24"/>
          <w:szCs w:val="24"/>
        </w:rPr>
        <w:t xml:space="preserve">Because of the difficulties of understanding </w:t>
      </w:r>
      <w:r w:rsidR="002375C6" w:rsidRPr="00675862">
        <w:rPr>
          <w:rFonts w:asciiTheme="minorBidi" w:hAnsiTheme="minorBidi" w:cstheme="minorBidi"/>
          <w:sz w:val="24"/>
          <w:szCs w:val="24"/>
        </w:rPr>
        <w:t>his explanation</w:t>
      </w:r>
      <w:r w:rsidR="00E700A6" w:rsidRPr="00675862">
        <w:rPr>
          <w:rFonts w:asciiTheme="minorBidi" w:hAnsiTheme="minorBidi" w:cstheme="minorBidi"/>
          <w:sz w:val="24"/>
          <w:szCs w:val="24"/>
        </w:rPr>
        <w:t xml:space="preserve">, </w:t>
      </w:r>
      <w:r w:rsidRPr="00675862">
        <w:rPr>
          <w:rFonts w:asciiTheme="minorBidi" w:hAnsiTheme="minorBidi" w:cstheme="minorBidi"/>
          <w:sz w:val="24"/>
          <w:szCs w:val="24"/>
        </w:rPr>
        <w:t>various</w:t>
      </w:r>
      <w:r w:rsidR="00E700A6" w:rsidRPr="00675862">
        <w:rPr>
          <w:rFonts w:asciiTheme="minorBidi" w:hAnsiTheme="minorBidi" w:cstheme="minorBidi"/>
          <w:sz w:val="24"/>
          <w:szCs w:val="24"/>
        </w:rPr>
        <w:t xml:space="preserve"> supercommentaries were composed very soon after </w:t>
      </w:r>
      <w:r w:rsidR="001B3534">
        <w:rPr>
          <w:rFonts w:asciiTheme="minorBidi" w:hAnsiTheme="minorBidi" w:cstheme="minorBidi"/>
          <w:sz w:val="24"/>
          <w:szCs w:val="24"/>
        </w:rPr>
        <w:t>I</w:t>
      </w:r>
      <w:r w:rsidR="00E700A6" w:rsidRPr="00675862">
        <w:rPr>
          <w:rFonts w:asciiTheme="minorBidi" w:hAnsiTheme="minorBidi" w:cstheme="minorBidi"/>
          <w:sz w:val="24"/>
          <w:szCs w:val="24"/>
        </w:rPr>
        <w:t>bn Ezra wrote his commentary.</w:t>
      </w:r>
    </w:p>
    <w:p w:rsidR="00940EAA" w:rsidRPr="00675862" w:rsidRDefault="00940EAA" w:rsidP="0088229D">
      <w:pPr>
        <w:pStyle w:val="FootnoteText"/>
        <w:tabs>
          <w:tab w:val="left" w:pos="720"/>
        </w:tabs>
        <w:bidi w:val="0"/>
        <w:spacing w:after="0" w:line="240" w:lineRule="auto"/>
        <w:ind w:left="0" w:firstLine="0"/>
        <w:rPr>
          <w:rFonts w:asciiTheme="minorBidi" w:hAnsiTheme="minorBidi" w:cstheme="minorBidi"/>
          <w:sz w:val="24"/>
          <w:szCs w:val="24"/>
        </w:rPr>
      </w:pPr>
    </w:p>
    <w:p w:rsidR="00E700A6" w:rsidRDefault="00E700A6" w:rsidP="0088229D">
      <w:pPr>
        <w:pStyle w:val="FootnoteText"/>
        <w:numPr>
          <w:ilvl w:val="0"/>
          <w:numId w:val="14"/>
        </w:numPr>
        <w:tabs>
          <w:tab w:val="left" w:pos="720"/>
        </w:tabs>
        <w:bidi w:val="0"/>
        <w:spacing w:after="0" w:line="240" w:lineRule="auto"/>
        <w:ind w:left="0" w:firstLine="0"/>
        <w:rPr>
          <w:rFonts w:asciiTheme="minorBidi" w:hAnsiTheme="minorBidi" w:cstheme="minorBidi"/>
          <w:b/>
          <w:bCs/>
          <w:sz w:val="24"/>
          <w:szCs w:val="24"/>
        </w:rPr>
      </w:pPr>
      <w:r w:rsidRPr="00675862">
        <w:rPr>
          <w:rFonts w:asciiTheme="minorBidi" w:hAnsiTheme="minorBidi" w:cstheme="minorBidi"/>
          <w:b/>
          <w:bCs/>
          <w:sz w:val="24"/>
          <w:szCs w:val="24"/>
        </w:rPr>
        <w:t>Introduction to the Commentary on the Torah</w:t>
      </w:r>
    </w:p>
    <w:p w:rsidR="00675862" w:rsidRPr="00675862" w:rsidRDefault="00675862" w:rsidP="0088229D">
      <w:pPr>
        <w:pStyle w:val="FootnoteText"/>
        <w:tabs>
          <w:tab w:val="left" w:pos="720"/>
        </w:tabs>
        <w:bidi w:val="0"/>
        <w:spacing w:after="0" w:line="240" w:lineRule="auto"/>
        <w:ind w:left="0" w:firstLine="0"/>
        <w:rPr>
          <w:rFonts w:asciiTheme="minorBidi" w:hAnsiTheme="minorBidi" w:cstheme="minorBidi"/>
          <w:b/>
          <w:bCs/>
          <w:sz w:val="24"/>
          <w:szCs w:val="24"/>
        </w:rPr>
      </w:pPr>
    </w:p>
    <w:p w:rsidR="00E700A6" w:rsidRDefault="00940EAA" w:rsidP="0088229D">
      <w:pPr>
        <w:pStyle w:val="FootnoteText"/>
        <w:tabs>
          <w:tab w:val="left" w:pos="720"/>
        </w:tabs>
        <w:bidi w:val="0"/>
        <w:spacing w:after="0" w:line="240" w:lineRule="auto"/>
        <w:ind w:left="0" w:firstLine="0"/>
        <w:rPr>
          <w:rFonts w:asciiTheme="minorBidi" w:hAnsiTheme="minorBidi" w:cstheme="minorBidi"/>
          <w:sz w:val="24"/>
          <w:szCs w:val="24"/>
        </w:rPr>
      </w:pPr>
      <w:r w:rsidRPr="00675862">
        <w:rPr>
          <w:rFonts w:asciiTheme="minorBidi" w:hAnsiTheme="minorBidi" w:cstheme="minorBidi"/>
          <w:sz w:val="24"/>
          <w:szCs w:val="24"/>
        </w:rPr>
        <w:tab/>
      </w:r>
      <w:r w:rsidR="00E700A6" w:rsidRPr="00675862">
        <w:rPr>
          <w:rFonts w:asciiTheme="minorBidi" w:hAnsiTheme="minorBidi" w:cstheme="minorBidi"/>
          <w:sz w:val="24"/>
          <w:szCs w:val="24"/>
        </w:rPr>
        <w:t xml:space="preserve">As opposed to the French commentators, the sages of Spain </w:t>
      </w:r>
      <w:r w:rsidR="002375C6" w:rsidRPr="00675862">
        <w:rPr>
          <w:rFonts w:asciiTheme="minorBidi" w:hAnsiTheme="minorBidi" w:cstheme="minorBidi"/>
          <w:sz w:val="24"/>
          <w:szCs w:val="24"/>
        </w:rPr>
        <w:t>we</w:t>
      </w:r>
      <w:r w:rsidRPr="00675862">
        <w:rPr>
          <w:rFonts w:asciiTheme="minorBidi" w:hAnsiTheme="minorBidi" w:cstheme="minorBidi"/>
          <w:sz w:val="24"/>
          <w:szCs w:val="24"/>
        </w:rPr>
        <w:t>re accustomed to writing</w:t>
      </w:r>
      <w:r w:rsidR="00E700A6" w:rsidRPr="00675862">
        <w:rPr>
          <w:rFonts w:asciiTheme="minorBidi" w:hAnsiTheme="minorBidi" w:cstheme="minorBidi"/>
          <w:sz w:val="24"/>
          <w:szCs w:val="24"/>
        </w:rPr>
        <w:t xml:space="preserve"> introductions to their compositions</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E700A6" w:rsidRPr="00675862">
        <w:rPr>
          <w:rFonts w:asciiTheme="minorBidi" w:hAnsiTheme="minorBidi" w:cstheme="minorBidi"/>
          <w:sz w:val="24"/>
          <w:szCs w:val="24"/>
        </w:rPr>
        <w:t xml:space="preserve">In </w:t>
      </w:r>
      <w:r w:rsidR="0088229D">
        <w:rPr>
          <w:rFonts w:asciiTheme="minorBidi" w:hAnsiTheme="minorBidi" w:cstheme="minorBidi"/>
          <w:sz w:val="24"/>
          <w:szCs w:val="24"/>
        </w:rPr>
        <w:t>I</w:t>
      </w:r>
      <w:r w:rsidR="00E700A6" w:rsidRPr="00675862">
        <w:rPr>
          <w:rFonts w:asciiTheme="minorBidi" w:hAnsiTheme="minorBidi" w:cstheme="minorBidi"/>
          <w:sz w:val="24"/>
          <w:szCs w:val="24"/>
        </w:rPr>
        <w:t>bn Ezra’s introduction to his commentary (written in rhyme), ibn Ezra presents</w:t>
      </w:r>
      <w:r w:rsidR="002375C6" w:rsidRPr="00675862">
        <w:rPr>
          <w:rFonts w:asciiTheme="minorBidi" w:hAnsiTheme="minorBidi" w:cstheme="minorBidi"/>
          <w:sz w:val="24"/>
          <w:szCs w:val="24"/>
        </w:rPr>
        <w:t xml:space="preserve"> the different approaches to biblical interpretation followed by the commentators </w:t>
      </w:r>
      <w:r w:rsidRPr="00675862">
        <w:rPr>
          <w:rFonts w:asciiTheme="minorBidi" w:hAnsiTheme="minorBidi" w:cstheme="minorBidi"/>
          <w:sz w:val="24"/>
          <w:szCs w:val="24"/>
        </w:rPr>
        <w:t>of</w:t>
      </w:r>
      <w:r w:rsidR="002375C6" w:rsidRPr="00675862">
        <w:rPr>
          <w:rFonts w:asciiTheme="minorBidi" w:hAnsiTheme="minorBidi" w:cstheme="minorBidi"/>
          <w:sz w:val="24"/>
          <w:szCs w:val="24"/>
        </w:rPr>
        <w:t xml:space="preserve"> previous generations.</w:t>
      </w:r>
      <w:r w:rsidR="001021A3" w:rsidRPr="00675862">
        <w:rPr>
          <w:rFonts w:asciiTheme="minorBidi" w:hAnsiTheme="minorBidi" w:cstheme="minorBidi"/>
          <w:sz w:val="24"/>
          <w:szCs w:val="24"/>
        </w:rPr>
        <w:t xml:space="preserve"> </w:t>
      </w:r>
      <w:r w:rsidR="002375C6" w:rsidRPr="00675862">
        <w:rPr>
          <w:rFonts w:asciiTheme="minorBidi" w:hAnsiTheme="minorBidi" w:cstheme="minorBidi"/>
          <w:sz w:val="24"/>
          <w:szCs w:val="24"/>
        </w:rPr>
        <w:t xml:space="preserve">He voices </w:t>
      </w:r>
      <w:r w:rsidR="00E700A6" w:rsidRPr="00675862">
        <w:rPr>
          <w:rFonts w:asciiTheme="minorBidi" w:hAnsiTheme="minorBidi" w:cstheme="minorBidi"/>
          <w:sz w:val="24"/>
          <w:szCs w:val="24"/>
        </w:rPr>
        <w:t>strong criticism</w:t>
      </w:r>
      <w:r w:rsidR="002375C6" w:rsidRPr="00675862">
        <w:rPr>
          <w:rFonts w:asciiTheme="minorBidi" w:hAnsiTheme="minorBidi" w:cstheme="minorBidi"/>
          <w:sz w:val="24"/>
          <w:szCs w:val="24"/>
        </w:rPr>
        <w:t xml:space="preserve"> of these approaches</w:t>
      </w:r>
      <w:r w:rsidR="00E700A6" w:rsidRPr="00675862">
        <w:rPr>
          <w:rFonts w:asciiTheme="minorBidi" w:hAnsiTheme="minorBidi" w:cstheme="minorBidi"/>
          <w:sz w:val="24"/>
          <w:szCs w:val="24"/>
        </w:rPr>
        <w:t>, and in the end</w:t>
      </w:r>
      <w:r w:rsidR="002375C6" w:rsidRPr="00675862">
        <w:rPr>
          <w:rFonts w:asciiTheme="minorBidi" w:hAnsiTheme="minorBidi" w:cstheme="minorBidi"/>
          <w:sz w:val="24"/>
          <w:szCs w:val="24"/>
        </w:rPr>
        <w:t>,</w:t>
      </w:r>
      <w:r w:rsidR="00E700A6" w:rsidRPr="00675862">
        <w:rPr>
          <w:rFonts w:asciiTheme="minorBidi" w:hAnsiTheme="minorBidi" w:cstheme="minorBidi"/>
          <w:sz w:val="24"/>
          <w:szCs w:val="24"/>
        </w:rPr>
        <w:t xml:space="preserve"> he presents his </w:t>
      </w:r>
      <w:r w:rsidR="002375C6" w:rsidRPr="00675862">
        <w:rPr>
          <w:rFonts w:asciiTheme="minorBidi" w:hAnsiTheme="minorBidi" w:cstheme="minorBidi"/>
          <w:sz w:val="24"/>
          <w:szCs w:val="24"/>
        </w:rPr>
        <w:t xml:space="preserve">own </w:t>
      </w:r>
      <w:r w:rsidR="00E700A6" w:rsidRPr="00675862">
        <w:rPr>
          <w:rFonts w:asciiTheme="minorBidi" w:hAnsiTheme="minorBidi" w:cstheme="minorBidi"/>
          <w:sz w:val="24"/>
          <w:szCs w:val="24"/>
        </w:rPr>
        <w:t>path</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E700A6" w:rsidRPr="00675862">
        <w:rPr>
          <w:rFonts w:asciiTheme="minorBidi" w:hAnsiTheme="minorBidi" w:cstheme="minorBidi"/>
          <w:sz w:val="24"/>
          <w:szCs w:val="24"/>
        </w:rPr>
        <w:t xml:space="preserve">In order to </w:t>
      </w:r>
      <w:r w:rsidR="002375C6" w:rsidRPr="00675862">
        <w:rPr>
          <w:rFonts w:asciiTheme="minorBidi" w:hAnsiTheme="minorBidi" w:cstheme="minorBidi"/>
          <w:sz w:val="24"/>
          <w:szCs w:val="24"/>
        </w:rPr>
        <w:t>understand his method</w:t>
      </w:r>
      <w:r w:rsidR="00E700A6" w:rsidRPr="00675862">
        <w:rPr>
          <w:rFonts w:asciiTheme="minorBidi" w:hAnsiTheme="minorBidi" w:cstheme="minorBidi"/>
          <w:sz w:val="24"/>
          <w:szCs w:val="24"/>
        </w:rPr>
        <w:t xml:space="preserve">, we </w:t>
      </w:r>
      <w:r w:rsidR="002375C6" w:rsidRPr="00675862">
        <w:rPr>
          <w:rFonts w:asciiTheme="minorBidi" w:hAnsiTheme="minorBidi" w:cstheme="minorBidi"/>
          <w:sz w:val="24"/>
          <w:szCs w:val="24"/>
        </w:rPr>
        <w:t>must</w:t>
      </w:r>
      <w:r w:rsidR="00E700A6" w:rsidRPr="00675862">
        <w:rPr>
          <w:rFonts w:asciiTheme="minorBidi" w:hAnsiTheme="minorBidi" w:cstheme="minorBidi"/>
          <w:sz w:val="24"/>
          <w:szCs w:val="24"/>
        </w:rPr>
        <w:t xml:space="preserve"> first </w:t>
      </w:r>
      <w:r w:rsidR="00E07A8E" w:rsidRPr="00675862">
        <w:rPr>
          <w:rFonts w:asciiTheme="minorBidi" w:hAnsiTheme="minorBidi" w:cstheme="minorBidi"/>
          <w:sz w:val="24"/>
          <w:szCs w:val="24"/>
        </w:rPr>
        <w:t>survey</w:t>
      </w:r>
      <w:r w:rsidR="00E700A6" w:rsidRPr="00675862">
        <w:rPr>
          <w:rFonts w:asciiTheme="minorBidi" w:hAnsiTheme="minorBidi" w:cstheme="minorBidi"/>
          <w:sz w:val="24"/>
          <w:szCs w:val="24"/>
        </w:rPr>
        <w:t xml:space="preserve"> the interpretive </w:t>
      </w:r>
      <w:r w:rsidR="002375C6" w:rsidRPr="00675862">
        <w:rPr>
          <w:rFonts w:asciiTheme="minorBidi" w:hAnsiTheme="minorBidi" w:cstheme="minorBidi"/>
          <w:sz w:val="24"/>
          <w:szCs w:val="24"/>
        </w:rPr>
        <w:t>option</w:t>
      </w:r>
      <w:r w:rsidR="00E700A6" w:rsidRPr="00675862">
        <w:rPr>
          <w:rFonts w:asciiTheme="minorBidi" w:hAnsiTheme="minorBidi" w:cstheme="minorBidi"/>
          <w:sz w:val="24"/>
          <w:szCs w:val="24"/>
        </w:rPr>
        <w:t xml:space="preserve">s </w:t>
      </w:r>
      <w:r w:rsidRPr="00675862">
        <w:rPr>
          <w:rFonts w:asciiTheme="minorBidi" w:hAnsiTheme="minorBidi" w:cstheme="minorBidi"/>
          <w:sz w:val="24"/>
          <w:szCs w:val="24"/>
        </w:rPr>
        <w:t>that</w:t>
      </w:r>
      <w:r w:rsidR="00E700A6" w:rsidRPr="00675862">
        <w:rPr>
          <w:rFonts w:asciiTheme="minorBidi" w:hAnsiTheme="minorBidi" w:cstheme="minorBidi"/>
          <w:sz w:val="24"/>
          <w:szCs w:val="24"/>
        </w:rPr>
        <w:t xml:space="preserve"> </w:t>
      </w:r>
      <w:r w:rsidR="0088229D">
        <w:rPr>
          <w:rFonts w:asciiTheme="minorBidi" w:hAnsiTheme="minorBidi" w:cstheme="minorBidi"/>
          <w:sz w:val="24"/>
          <w:szCs w:val="24"/>
        </w:rPr>
        <w:t>I</w:t>
      </w:r>
      <w:r w:rsidR="00E700A6" w:rsidRPr="00675862">
        <w:rPr>
          <w:rFonts w:asciiTheme="minorBidi" w:hAnsiTheme="minorBidi" w:cstheme="minorBidi"/>
          <w:sz w:val="24"/>
          <w:szCs w:val="24"/>
        </w:rPr>
        <w:t>bn Ezra rejects</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p>
    <w:p w:rsidR="00675862" w:rsidRPr="00675862" w:rsidRDefault="00675862" w:rsidP="0088229D">
      <w:pPr>
        <w:pStyle w:val="FootnoteText"/>
        <w:tabs>
          <w:tab w:val="left" w:pos="720"/>
        </w:tabs>
        <w:bidi w:val="0"/>
        <w:spacing w:after="0" w:line="240" w:lineRule="auto"/>
        <w:ind w:left="0" w:firstLine="0"/>
        <w:rPr>
          <w:rFonts w:asciiTheme="minorBidi" w:hAnsiTheme="minorBidi" w:cstheme="minorBidi"/>
          <w:sz w:val="24"/>
          <w:szCs w:val="24"/>
        </w:rPr>
      </w:pPr>
    </w:p>
    <w:p w:rsidR="00E700A6" w:rsidRDefault="00940EAA" w:rsidP="001B3534">
      <w:pPr>
        <w:pStyle w:val="FootnoteText"/>
        <w:tabs>
          <w:tab w:val="left" w:pos="720"/>
        </w:tabs>
        <w:bidi w:val="0"/>
        <w:spacing w:after="0" w:line="240" w:lineRule="auto"/>
        <w:ind w:left="0" w:firstLine="0"/>
        <w:rPr>
          <w:rFonts w:asciiTheme="minorBidi" w:hAnsiTheme="minorBidi" w:cstheme="minorBidi"/>
          <w:sz w:val="24"/>
          <w:szCs w:val="24"/>
        </w:rPr>
      </w:pPr>
      <w:r w:rsidRPr="00675862">
        <w:rPr>
          <w:rFonts w:asciiTheme="minorBidi" w:hAnsiTheme="minorBidi" w:cstheme="minorBidi"/>
          <w:sz w:val="24"/>
          <w:szCs w:val="24"/>
        </w:rPr>
        <w:tab/>
      </w:r>
      <w:r w:rsidR="00E700A6" w:rsidRPr="00675862">
        <w:rPr>
          <w:rFonts w:asciiTheme="minorBidi" w:hAnsiTheme="minorBidi" w:cstheme="minorBidi"/>
          <w:sz w:val="24"/>
          <w:szCs w:val="24"/>
        </w:rPr>
        <w:t xml:space="preserve">The first </w:t>
      </w:r>
      <w:r w:rsidRPr="00675862">
        <w:rPr>
          <w:rFonts w:asciiTheme="minorBidi" w:hAnsiTheme="minorBidi" w:cstheme="minorBidi"/>
          <w:sz w:val="24"/>
          <w:szCs w:val="24"/>
        </w:rPr>
        <w:t>approach</w:t>
      </w:r>
      <w:r w:rsidR="00E700A6" w:rsidRPr="00675862">
        <w:rPr>
          <w:rFonts w:asciiTheme="minorBidi" w:hAnsiTheme="minorBidi" w:cstheme="minorBidi"/>
          <w:sz w:val="24"/>
          <w:szCs w:val="24"/>
        </w:rPr>
        <w:t xml:space="preserve"> is the way of the scholars of Spanish </w:t>
      </w:r>
      <w:r w:rsidR="00E700A6" w:rsidRPr="00675862">
        <w:rPr>
          <w:rFonts w:asciiTheme="minorBidi" w:hAnsiTheme="minorBidi" w:cstheme="minorBidi"/>
          <w:i/>
          <w:iCs/>
          <w:sz w:val="24"/>
          <w:szCs w:val="24"/>
        </w:rPr>
        <w:t>yeshivot</w:t>
      </w:r>
      <w:r w:rsidR="00E700A6" w:rsidRPr="00675862">
        <w:rPr>
          <w:rFonts w:asciiTheme="minorBidi" w:hAnsiTheme="minorBidi" w:cstheme="minorBidi"/>
          <w:sz w:val="24"/>
          <w:szCs w:val="24"/>
        </w:rPr>
        <w:t>, such as R</w:t>
      </w:r>
      <w:r w:rsidRPr="00675862">
        <w:rPr>
          <w:rFonts w:asciiTheme="minorBidi" w:hAnsiTheme="minorBidi" w:cstheme="minorBidi"/>
          <w:sz w:val="24"/>
          <w:szCs w:val="24"/>
        </w:rPr>
        <w:t>.</w:t>
      </w:r>
      <w:r w:rsidR="00E700A6" w:rsidRPr="00675862">
        <w:rPr>
          <w:rFonts w:asciiTheme="minorBidi" w:hAnsiTheme="minorBidi" w:cstheme="minorBidi"/>
          <w:sz w:val="24"/>
          <w:szCs w:val="24"/>
        </w:rPr>
        <w:t xml:space="preserve"> </w:t>
      </w:r>
      <w:r w:rsidR="00675862">
        <w:rPr>
          <w:rFonts w:asciiTheme="minorBidi" w:hAnsiTheme="minorBidi" w:cstheme="minorBidi"/>
          <w:sz w:val="24"/>
          <w:szCs w:val="24"/>
        </w:rPr>
        <w:t>Sh</w:t>
      </w:r>
      <w:r w:rsidR="00E07A8E" w:rsidRPr="00675862">
        <w:rPr>
          <w:rFonts w:asciiTheme="minorBidi" w:hAnsiTheme="minorBidi" w:cstheme="minorBidi"/>
          <w:sz w:val="24"/>
          <w:szCs w:val="24"/>
        </w:rPr>
        <w:t>muel</w:t>
      </w:r>
      <w:r w:rsidR="00E700A6" w:rsidRPr="00675862">
        <w:rPr>
          <w:rFonts w:asciiTheme="minorBidi" w:hAnsiTheme="minorBidi" w:cstheme="minorBidi"/>
          <w:sz w:val="24"/>
          <w:szCs w:val="24"/>
        </w:rPr>
        <w:t xml:space="preserve"> ben Chofni, R</w:t>
      </w:r>
      <w:r w:rsidRPr="00675862">
        <w:rPr>
          <w:rFonts w:asciiTheme="minorBidi" w:hAnsiTheme="minorBidi" w:cstheme="minorBidi"/>
          <w:sz w:val="24"/>
          <w:szCs w:val="24"/>
        </w:rPr>
        <w:t>.</w:t>
      </w:r>
      <w:r w:rsidR="00E700A6" w:rsidRPr="00675862">
        <w:rPr>
          <w:rFonts w:asciiTheme="minorBidi" w:hAnsiTheme="minorBidi" w:cstheme="minorBidi"/>
          <w:sz w:val="24"/>
          <w:szCs w:val="24"/>
        </w:rPr>
        <w:t xml:space="preserve"> Yitzchak Ha-</w:t>
      </w:r>
      <w:r w:rsidR="00675862">
        <w:rPr>
          <w:rFonts w:asciiTheme="minorBidi" w:hAnsiTheme="minorBidi" w:cstheme="minorBidi"/>
          <w:sz w:val="24"/>
          <w:szCs w:val="24"/>
        </w:rPr>
        <w:t>y</w:t>
      </w:r>
      <w:r w:rsidR="00E700A6" w:rsidRPr="00675862">
        <w:rPr>
          <w:rFonts w:asciiTheme="minorBidi" w:hAnsiTheme="minorBidi" w:cstheme="minorBidi"/>
          <w:sz w:val="24"/>
          <w:szCs w:val="24"/>
        </w:rPr>
        <w:t>israeli</w:t>
      </w:r>
      <w:r w:rsidRPr="00675862">
        <w:rPr>
          <w:rFonts w:asciiTheme="minorBidi" w:hAnsiTheme="minorBidi" w:cstheme="minorBidi"/>
          <w:sz w:val="24"/>
          <w:szCs w:val="24"/>
        </w:rPr>
        <w:t>,</w:t>
      </w:r>
      <w:r w:rsidR="00E700A6" w:rsidRPr="00675862">
        <w:rPr>
          <w:rFonts w:asciiTheme="minorBidi" w:hAnsiTheme="minorBidi" w:cstheme="minorBidi"/>
          <w:sz w:val="24"/>
          <w:szCs w:val="24"/>
        </w:rPr>
        <w:t xml:space="preserve"> and R</w:t>
      </w:r>
      <w:r w:rsidRPr="00675862">
        <w:rPr>
          <w:rFonts w:asciiTheme="minorBidi" w:hAnsiTheme="minorBidi" w:cstheme="minorBidi"/>
          <w:sz w:val="24"/>
          <w:szCs w:val="24"/>
        </w:rPr>
        <w:t>.</w:t>
      </w:r>
      <w:r w:rsidR="00E700A6" w:rsidRPr="00675862">
        <w:rPr>
          <w:rFonts w:asciiTheme="minorBidi" w:hAnsiTheme="minorBidi" w:cstheme="minorBidi"/>
          <w:sz w:val="24"/>
          <w:szCs w:val="24"/>
        </w:rPr>
        <w:t xml:space="preserve"> Sa</w:t>
      </w:r>
      <w:r w:rsidRPr="00675862">
        <w:rPr>
          <w:rFonts w:asciiTheme="minorBidi" w:hAnsiTheme="minorBidi" w:cstheme="minorBidi"/>
          <w:sz w:val="24"/>
          <w:szCs w:val="24"/>
        </w:rPr>
        <w:t>’</w:t>
      </w:r>
      <w:r w:rsidR="00E700A6" w:rsidRPr="00675862">
        <w:rPr>
          <w:rFonts w:asciiTheme="minorBidi" w:hAnsiTheme="minorBidi" w:cstheme="minorBidi"/>
          <w:sz w:val="24"/>
          <w:szCs w:val="24"/>
        </w:rPr>
        <w:t xml:space="preserve">adia Gaon, who </w:t>
      </w:r>
      <w:r w:rsidR="00ED6C9C" w:rsidRPr="00675862">
        <w:rPr>
          <w:rFonts w:asciiTheme="minorBidi" w:hAnsiTheme="minorBidi" w:cstheme="minorBidi"/>
          <w:sz w:val="24"/>
          <w:szCs w:val="24"/>
        </w:rPr>
        <w:t xml:space="preserve">weave philosophical views into </w:t>
      </w:r>
      <w:r w:rsidR="00E700A6" w:rsidRPr="00675862">
        <w:rPr>
          <w:rFonts w:asciiTheme="minorBidi" w:hAnsiTheme="minorBidi" w:cstheme="minorBidi"/>
          <w:sz w:val="24"/>
          <w:szCs w:val="24"/>
        </w:rPr>
        <w:t xml:space="preserve">their </w:t>
      </w:r>
      <w:r w:rsidR="00E07A8E" w:rsidRPr="00675862">
        <w:rPr>
          <w:rFonts w:asciiTheme="minorBidi" w:hAnsiTheme="minorBidi" w:cstheme="minorBidi"/>
          <w:sz w:val="24"/>
          <w:szCs w:val="24"/>
        </w:rPr>
        <w:t>commentaries</w:t>
      </w:r>
      <w:r w:rsidR="00E700A6" w:rsidRPr="00675862">
        <w:rPr>
          <w:rFonts w:asciiTheme="minorBidi" w:hAnsiTheme="minorBidi" w:cstheme="minorBidi"/>
          <w:sz w:val="24"/>
          <w:szCs w:val="24"/>
        </w:rPr>
        <w:t xml:space="preserve"> </w:t>
      </w:r>
      <w:r w:rsidR="00ED6C9C" w:rsidRPr="00675862">
        <w:rPr>
          <w:rFonts w:asciiTheme="minorBidi" w:hAnsiTheme="minorBidi" w:cstheme="minorBidi"/>
          <w:sz w:val="24"/>
          <w:szCs w:val="24"/>
        </w:rPr>
        <w:t>on the Torah</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E700A6" w:rsidRPr="00675862">
        <w:rPr>
          <w:rFonts w:asciiTheme="minorBidi" w:hAnsiTheme="minorBidi" w:cstheme="minorBidi"/>
          <w:sz w:val="24"/>
          <w:szCs w:val="24"/>
        </w:rPr>
        <w:t xml:space="preserve">Ibn Ezra has no </w:t>
      </w:r>
      <w:r w:rsidR="00ED6C9C" w:rsidRPr="00675862">
        <w:rPr>
          <w:rFonts w:asciiTheme="minorBidi" w:hAnsiTheme="minorBidi" w:cstheme="minorBidi"/>
          <w:sz w:val="24"/>
          <w:szCs w:val="24"/>
        </w:rPr>
        <w:t>problem with external wisdom</w:t>
      </w:r>
      <w:r w:rsidR="00E700A6" w:rsidRPr="00675862">
        <w:rPr>
          <w:rFonts w:asciiTheme="minorBidi" w:hAnsiTheme="minorBidi" w:cstheme="minorBidi"/>
          <w:sz w:val="24"/>
          <w:szCs w:val="24"/>
        </w:rPr>
        <w:t xml:space="preserve"> — he himsel</w:t>
      </w:r>
      <w:r w:rsidR="00ED6C9C" w:rsidRPr="00675862">
        <w:rPr>
          <w:rFonts w:asciiTheme="minorBidi" w:hAnsiTheme="minorBidi" w:cstheme="minorBidi"/>
          <w:sz w:val="24"/>
          <w:szCs w:val="24"/>
        </w:rPr>
        <w:t xml:space="preserve">f includes </w:t>
      </w:r>
      <w:r w:rsidRPr="00675862">
        <w:rPr>
          <w:rFonts w:asciiTheme="minorBidi" w:hAnsiTheme="minorBidi" w:cstheme="minorBidi"/>
          <w:sz w:val="24"/>
          <w:szCs w:val="24"/>
        </w:rPr>
        <w:t xml:space="preserve">many diverse disciplines </w:t>
      </w:r>
      <w:r w:rsidR="00ED6C9C" w:rsidRPr="00675862">
        <w:rPr>
          <w:rFonts w:asciiTheme="minorBidi" w:hAnsiTheme="minorBidi" w:cstheme="minorBidi"/>
          <w:sz w:val="24"/>
          <w:szCs w:val="24"/>
        </w:rPr>
        <w:t>in his writings,</w:t>
      </w:r>
      <w:r w:rsidR="00E700A6" w:rsidRPr="00675862">
        <w:rPr>
          <w:rFonts w:asciiTheme="minorBidi" w:hAnsiTheme="minorBidi" w:cstheme="minorBidi"/>
          <w:sz w:val="24"/>
          <w:szCs w:val="24"/>
        </w:rPr>
        <w:t xml:space="preserve"> and he </w:t>
      </w:r>
      <w:r w:rsidR="00E07A8E" w:rsidRPr="00675862">
        <w:rPr>
          <w:rFonts w:asciiTheme="minorBidi" w:hAnsiTheme="minorBidi" w:cstheme="minorBidi"/>
          <w:sz w:val="24"/>
          <w:szCs w:val="24"/>
        </w:rPr>
        <w:t>claims</w:t>
      </w:r>
      <w:r w:rsidR="00E700A6" w:rsidRPr="00675862">
        <w:rPr>
          <w:rFonts w:asciiTheme="minorBidi" w:hAnsiTheme="minorBidi" w:cstheme="minorBidi"/>
          <w:sz w:val="24"/>
          <w:szCs w:val="24"/>
        </w:rPr>
        <w:t xml:space="preserve"> that they are essential in order to understand the Torah</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ED6C9C" w:rsidRPr="00675862">
        <w:rPr>
          <w:rFonts w:asciiTheme="minorBidi" w:hAnsiTheme="minorBidi" w:cstheme="minorBidi"/>
          <w:sz w:val="24"/>
          <w:szCs w:val="24"/>
        </w:rPr>
        <w:t>Rather, t</w:t>
      </w:r>
      <w:r w:rsidR="00E700A6" w:rsidRPr="00675862">
        <w:rPr>
          <w:rFonts w:asciiTheme="minorBidi" w:hAnsiTheme="minorBidi" w:cstheme="minorBidi"/>
          <w:sz w:val="24"/>
          <w:szCs w:val="24"/>
        </w:rPr>
        <w:t xml:space="preserve">he main </w:t>
      </w:r>
      <w:r w:rsidR="000E2E64" w:rsidRPr="00675862">
        <w:rPr>
          <w:rFonts w:asciiTheme="minorBidi" w:hAnsiTheme="minorBidi" w:cstheme="minorBidi"/>
          <w:sz w:val="24"/>
          <w:szCs w:val="24"/>
        </w:rPr>
        <w:t>argument</w:t>
      </w:r>
      <w:r w:rsidR="00E700A6" w:rsidRPr="00675862">
        <w:rPr>
          <w:rFonts w:asciiTheme="minorBidi" w:hAnsiTheme="minorBidi" w:cstheme="minorBidi"/>
          <w:sz w:val="24"/>
          <w:szCs w:val="24"/>
        </w:rPr>
        <w:t xml:space="preserve"> of </w:t>
      </w:r>
      <w:r w:rsidR="001B3534">
        <w:rPr>
          <w:rFonts w:asciiTheme="minorBidi" w:hAnsiTheme="minorBidi" w:cstheme="minorBidi"/>
          <w:sz w:val="24"/>
          <w:szCs w:val="24"/>
        </w:rPr>
        <w:t>I</w:t>
      </w:r>
      <w:r w:rsidR="00E700A6" w:rsidRPr="00675862">
        <w:rPr>
          <w:rFonts w:asciiTheme="minorBidi" w:hAnsiTheme="minorBidi" w:cstheme="minorBidi"/>
          <w:sz w:val="24"/>
          <w:szCs w:val="24"/>
        </w:rPr>
        <w:t xml:space="preserve">bn Ezra is </w:t>
      </w:r>
      <w:r w:rsidR="00ED6C9C" w:rsidRPr="00675862">
        <w:rPr>
          <w:rFonts w:asciiTheme="minorBidi" w:hAnsiTheme="minorBidi" w:cstheme="minorBidi"/>
          <w:sz w:val="24"/>
          <w:szCs w:val="24"/>
        </w:rPr>
        <w:t xml:space="preserve">that </w:t>
      </w:r>
      <w:r w:rsidR="00E700A6" w:rsidRPr="00675862">
        <w:rPr>
          <w:rFonts w:asciiTheme="minorBidi" w:hAnsiTheme="minorBidi" w:cstheme="minorBidi"/>
          <w:sz w:val="24"/>
          <w:szCs w:val="24"/>
        </w:rPr>
        <w:t xml:space="preserve">in the framework of a “straight” commentary on the Torah </w:t>
      </w:r>
      <w:r w:rsidRPr="00675862">
        <w:rPr>
          <w:rFonts w:asciiTheme="minorBidi" w:hAnsiTheme="minorBidi" w:cstheme="minorBidi"/>
          <w:sz w:val="24"/>
          <w:szCs w:val="24"/>
        </w:rPr>
        <w:t xml:space="preserve">- </w:t>
      </w:r>
      <w:r w:rsidR="00E700A6" w:rsidRPr="00675862">
        <w:rPr>
          <w:rFonts w:asciiTheme="minorBidi" w:hAnsiTheme="minorBidi" w:cstheme="minorBidi"/>
          <w:sz w:val="24"/>
          <w:szCs w:val="24"/>
        </w:rPr>
        <w:t xml:space="preserve">that is, an interpretation based on </w:t>
      </w:r>
      <w:r w:rsidR="00E07A8E" w:rsidRPr="00675862">
        <w:rPr>
          <w:rFonts w:asciiTheme="minorBidi" w:hAnsiTheme="minorBidi" w:cstheme="minorBidi"/>
          <w:i/>
          <w:sz w:val="24"/>
          <w:szCs w:val="24"/>
        </w:rPr>
        <w:t>peshat</w:t>
      </w:r>
      <w:r w:rsidRPr="00675862">
        <w:rPr>
          <w:rFonts w:asciiTheme="minorBidi" w:hAnsiTheme="minorBidi" w:cstheme="minorBidi"/>
          <w:sz w:val="24"/>
          <w:szCs w:val="24"/>
        </w:rPr>
        <w:t xml:space="preserve"> -</w:t>
      </w:r>
      <w:r w:rsidR="00E700A6" w:rsidRPr="00675862">
        <w:rPr>
          <w:rFonts w:asciiTheme="minorBidi" w:hAnsiTheme="minorBidi" w:cstheme="minorBidi"/>
          <w:sz w:val="24"/>
          <w:szCs w:val="24"/>
        </w:rPr>
        <w:t xml:space="preserve"> one should not expand </w:t>
      </w:r>
      <w:r w:rsidR="00ED6C9C" w:rsidRPr="00675862">
        <w:rPr>
          <w:rFonts w:asciiTheme="minorBidi" w:hAnsiTheme="minorBidi" w:cstheme="minorBidi"/>
          <w:sz w:val="24"/>
          <w:szCs w:val="24"/>
        </w:rPr>
        <w:t>upon or explore</w:t>
      </w:r>
      <w:r w:rsidR="00E700A6" w:rsidRPr="00675862">
        <w:rPr>
          <w:rFonts w:asciiTheme="minorBidi" w:hAnsiTheme="minorBidi" w:cstheme="minorBidi"/>
          <w:sz w:val="24"/>
          <w:szCs w:val="24"/>
        </w:rPr>
        <w:t xml:space="preserve"> philosophical questions, since they do not contribute to </w:t>
      </w:r>
      <w:r w:rsidR="00ED6C9C" w:rsidRPr="00675862">
        <w:rPr>
          <w:rFonts w:asciiTheme="minorBidi" w:hAnsiTheme="minorBidi" w:cstheme="minorBidi"/>
          <w:sz w:val="24"/>
          <w:szCs w:val="24"/>
        </w:rPr>
        <w:t xml:space="preserve">our </w:t>
      </w:r>
      <w:r w:rsidR="00E07A8E" w:rsidRPr="00675862">
        <w:rPr>
          <w:rFonts w:asciiTheme="minorBidi" w:hAnsiTheme="minorBidi" w:cstheme="minorBidi"/>
          <w:sz w:val="24"/>
          <w:szCs w:val="24"/>
        </w:rPr>
        <w:t>understanding</w:t>
      </w:r>
      <w:r w:rsidR="00E700A6" w:rsidRPr="00675862">
        <w:rPr>
          <w:rFonts w:asciiTheme="minorBidi" w:hAnsiTheme="minorBidi" w:cstheme="minorBidi"/>
          <w:sz w:val="24"/>
          <w:szCs w:val="24"/>
        </w:rPr>
        <w:t xml:space="preserve"> </w:t>
      </w:r>
      <w:r w:rsidR="00ED6C9C" w:rsidRPr="00675862">
        <w:rPr>
          <w:rFonts w:asciiTheme="minorBidi" w:hAnsiTheme="minorBidi" w:cstheme="minorBidi"/>
          <w:sz w:val="24"/>
          <w:szCs w:val="24"/>
        </w:rPr>
        <w:t xml:space="preserve">of </w:t>
      </w:r>
      <w:r w:rsidRPr="00675862">
        <w:rPr>
          <w:rFonts w:asciiTheme="minorBidi" w:hAnsiTheme="minorBidi" w:cstheme="minorBidi"/>
          <w:sz w:val="24"/>
          <w:szCs w:val="24"/>
        </w:rPr>
        <w:t>the verses</w:t>
      </w:r>
      <w:r w:rsidR="00E700A6" w:rsidRPr="00675862">
        <w:rPr>
          <w:rFonts w:asciiTheme="minorBidi" w:hAnsiTheme="minorBidi" w:cstheme="minorBidi"/>
          <w:sz w:val="24"/>
          <w:szCs w:val="24"/>
        </w:rPr>
        <w:t xml:space="preserve"> and the readers do </w:t>
      </w:r>
      <w:r w:rsidR="00E07A8E" w:rsidRPr="00675862">
        <w:rPr>
          <w:rFonts w:asciiTheme="minorBidi" w:hAnsiTheme="minorBidi" w:cstheme="minorBidi"/>
          <w:sz w:val="24"/>
          <w:szCs w:val="24"/>
        </w:rPr>
        <w:t>not</w:t>
      </w:r>
      <w:r w:rsidR="00E700A6" w:rsidRPr="00675862">
        <w:rPr>
          <w:rFonts w:asciiTheme="minorBidi" w:hAnsiTheme="minorBidi" w:cstheme="minorBidi"/>
          <w:sz w:val="24"/>
          <w:szCs w:val="24"/>
        </w:rPr>
        <w:t xml:space="preserve"> understand the </w:t>
      </w:r>
      <w:r w:rsidR="00E07A8E" w:rsidRPr="00675862">
        <w:rPr>
          <w:rFonts w:asciiTheme="minorBidi" w:hAnsiTheme="minorBidi" w:cstheme="minorBidi"/>
          <w:sz w:val="24"/>
          <w:szCs w:val="24"/>
        </w:rPr>
        <w:t>philosophical</w:t>
      </w:r>
      <w:r w:rsidR="00E700A6" w:rsidRPr="00675862">
        <w:rPr>
          <w:rFonts w:asciiTheme="minorBidi" w:hAnsiTheme="minorBidi" w:cstheme="minorBidi"/>
          <w:sz w:val="24"/>
          <w:szCs w:val="24"/>
        </w:rPr>
        <w:t xml:space="preserve"> debate:</w:t>
      </w:r>
    </w:p>
    <w:p w:rsidR="00675862" w:rsidRPr="00675862" w:rsidRDefault="00675862" w:rsidP="0088229D">
      <w:pPr>
        <w:pStyle w:val="FootnoteText"/>
        <w:tabs>
          <w:tab w:val="left" w:pos="720"/>
        </w:tabs>
        <w:bidi w:val="0"/>
        <w:spacing w:after="0" w:line="240" w:lineRule="auto"/>
        <w:ind w:left="0" w:firstLine="0"/>
        <w:rPr>
          <w:rFonts w:asciiTheme="minorBidi" w:hAnsiTheme="minorBidi" w:cstheme="minorBidi"/>
          <w:sz w:val="24"/>
          <w:szCs w:val="24"/>
        </w:rPr>
      </w:pPr>
    </w:p>
    <w:p w:rsidR="003414D0" w:rsidRPr="00675862" w:rsidRDefault="00E700A6"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One way is long and broad</w:t>
      </w:r>
      <w:r w:rsidR="008D32E5" w:rsidRPr="00675862">
        <w:rPr>
          <w:rFonts w:asciiTheme="minorBidi" w:hAnsiTheme="minorBidi" w:cstheme="minorBidi"/>
          <w:sz w:val="24"/>
          <w:szCs w:val="24"/>
        </w:rPr>
        <w:t xml:space="preserve"> again</w:t>
      </w:r>
      <w:r w:rsidRPr="00675862">
        <w:rPr>
          <w:rFonts w:asciiTheme="minorBidi" w:hAnsiTheme="minorBidi" w:cstheme="minorBidi"/>
          <w:sz w:val="24"/>
          <w:szCs w:val="24"/>
        </w:rPr>
        <w:t xml:space="preserve">, </w:t>
      </w:r>
    </w:p>
    <w:p w:rsidR="003414D0" w:rsidRPr="00675862" w:rsidRDefault="00ED6C9C"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B</w:t>
      </w:r>
      <w:r w:rsidR="00E700A6" w:rsidRPr="00675862">
        <w:rPr>
          <w:rFonts w:asciiTheme="minorBidi" w:hAnsiTheme="minorBidi" w:cstheme="minorBidi"/>
          <w:sz w:val="24"/>
          <w:szCs w:val="24"/>
        </w:rPr>
        <w:t xml:space="preserve">eyond </w:t>
      </w:r>
      <w:r w:rsidR="008D32E5" w:rsidRPr="00675862">
        <w:rPr>
          <w:rFonts w:asciiTheme="minorBidi" w:hAnsiTheme="minorBidi" w:cstheme="minorBidi"/>
          <w:sz w:val="24"/>
          <w:szCs w:val="24"/>
        </w:rPr>
        <w:t xml:space="preserve">our </w:t>
      </w:r>
      <w:r w:rsidR="00E700A6" w:rsidRPr="00675862">
        <w:rPr>
          <w:rFonts w:asciiTheme="minorBidi" w:hAnsiTheme="minorBidi" w:cstheme="minorBidi"/>
          <w:sz w:val="24"/>
          <w:szCs w:val="24"/>
        </w:rPr>
        <w:t>contemporaries</w:t>
      </w:r>
      <w:r w:rsidR="008D32E5" w:rsidRPr="00675862">
        <w:rPr>
          <w:rFonts w:asciiTheme="minorBidi" w:hAnsiTheme="minorBidi" w:cstheme="minorBidi"/>
          <w:sz w:val="24"/>
          <w:szCs w:val="24"/>
        </w:rPr>
        <w:t>’ ken</w:t>
      </w:r>
      <w:r w:rsidR="00E700A6" w:rsidRPr="00675862">
        <w:rPr>
          <w:rFonts w:asciiTheme="minorBidi" w:hAnsiTheme="minorBidi" w:cstheme="minorBidi"/>
          <w:sz w:val="24"/>
          <w:szCs w:val="24"/>
        </w:rPr>
        <w:t xml:space="preserve">… </w:t>
      </w:r>
    </w:p>
    <w:p w:rsidR="003414D0" w:rsidRPr="00675862" w:rsidRDefault="00ED6C9C"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A</w:t>
      </w:r>
      <w:r w:rsidR="00E700A6" w:rsidRPr="00675862">
        <w:rPr>
          <w:rFonts w:asciiTheme="minorBidi" w:hAnsiTheme="minorBidi" w:cstheme="minorBidi"/>
          <w:sz w:val="24"/>
          <w:szCs w:val="24"/>
        </w:rPr>
        <w:t xml:space="preserve">nd one who wants to understand external </w:t>
      </w:r>
      <w:r w:rsidR="008D32E5" w:rsidRPr="00675862">
        <w:rPr>
          <w:rFonts w:asciiTheme="minorBidi" w:hAnsiTheme="minorBidi" w:cstheme="minorBidi"/>
          <w:sz w:val="24"/>
          <w:szCs w:val="24"/>
        </w:rPr>
        <w:t>science</w:t>
      </w:r>
      <w:r w:rsidR="00E700A6" w:rsidRPr="00675862">
        <w:rPr>
          <w:rFonts w:asciiTheme="minorBidi" w:hAnsiTheme="minorBidi" w:cstheme="minorBidi"/>
          <w:sz w:val="24"/>
          <w:szCs w:val="24"/>
        </w:rPr>
        <w:t xml:space="preserve">, </w:t>
      </w:r>
    </w:p>
    <w:p w:rsidR="00E700A6" w:rsidRPr="00675862" w:rsidRDefault="00ED6C9C"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lastRenderedPageBreak/>
        <w:t>L</w:t>
      </w:r>
      <w:r w:rsidR="008D32E5" w:rsidRPr="00675862">
        <w:rPr>
          <w:rFonts w:asciiTheme="minorBidi" w:hAnsiTheme="minorBidi" w:cstheme="minorBidi"/>
          <w:sz w:val="24"/>
          <w:szCs w:val="24"/>
        </w:rPr>
        <w:t xml:space="preserve">et him learn </w:t>
      </w:r>
      <w:r w:rsidRPr="00675862">
        <w:rPr>
          <w:rFonts w:asciiTheme="minorBidi" w:hAnsiTheme="minorBidi" w:cstheme="minorBidi"/>
          <w:sz w:val="24"/>
          <w:szCs w:val="24"/>
        </w:rPr>
        <w:t xml:space="preserve">from </w:t>
      </w:r>
      <w:r w:rsidR="00E700A6" w:rsidRPr="00675862">
        <w:rPr>
          <w:rFonts w:asciiTheme="minorBidi" w:hAnsiTheme="minorBidi" w:cstheme="minorBidi"/>
          <w:sz w:val="24"/>
          <w:szCs w:val="24"/>
        </w:rPr>
        <w:t xml:space="preserve">books </w:t>
      </w:r>
      <w:r w:rsidRPr="00675862">
        <w:rPr>
          <w:rFonts w:asciiTheme="minorBidi" w:hAnsiTheme="minorBidi" w:cstheme="minorBidi"/>
          <w:sz w:val="24"/>
          <w:szCs w:val="24"/>
        </w:rPr>
        <w:t>by</w:t>
      </w:r>
      <w:r w:rsidR="00E700A6" w:rsidRPr="00675862">
        <w:rPr>
          <w:rFonts w:asciiTheme="minorBidi" w:hAnsiTheme="minorBidi" w:cstheme="minorBidi"/>
          <w:sz w:val="24"/>
          <w:szCs w:val="24"/>
        </w:rPr>
        <w:t xml:space="preserve"> men of understanding</w:t>
      </w:r>
      <w:r w:rsidR="008D32E5" w:rsidRPr="00675862">
        <w:rPr>
          <w:rFonts w:asciiTheme="minorBidi" w:hAnsiTheme="minorBidi" w:cstheme="minorBidi"/>
          <w:sz w:val="24"/>
          <w:szCs w:val="24"/>
        </w:rPr>
        <w:t xml:space="preserve"> and reliance</w:t>
      </w:r>
      <w:r w:rsidR="00E700A6" w:rsidRPr="00675862">
        <w:rPr>
          <w:rFonts w:asciiTheme="minorBidi" w:hAnsiTheme="minorBidi" w:cstheme="minorBidi"/>
          <w:sz w:val="24"/>
          <w:szCs w:val="24"/>
        </w:rPr>
        <w:t xml:space="preserve">… </w:t>
      </w:r>
    </w:p>
    <w:p w:rsidR="003414D0" w:rsidRPr="00675862" w:rsidRDefault="003414D0" w:rsidP="0088229D">
      <w:pPr>
        <w:pStyle w:val="FootnoteText"/>
        <w:tabs>
          <w:tab w:val="left" w:pos="720"/>
        </w:tabs>
        <w:bidi w:val="0"/>
        <w:spacing w:after="0" w:line="240" w:lineRule="auto"/>
        <w:ind w:left="720" w:firstLine="0"/>
        <w:rPr>
          <w:rFonts w:asciiTheme="minorBidi" w:hAnsiTheme="minorBidi" w:cstheme="minorBidi"/>
          <w:sz w:val="24"/>
          <w:szCs w:val="24"/>
        </w:rPr>
      </w:pPr>
    </w:p>
    <w:p w:rsidR="00675862" w:rsidRDefault="00940EAA" w:rsidP="001B3534">
      <w:pPr>
        <w:pStyle w:val="FootnoteText"/>
        <w:tabs>
          <w:tab w:val="left" w:pos="720"/>
        </w:tabs>
        <w:bidi w:val="0"/>
        <w:spacing w:after="0" w:line="240" w:lineRule="auto"/>
        <w:ind w:left="0" w:firstLine="0"/>
        <w:rPr>
          <w:rFonts w:asciiTheme="minorBidi" w:hAnsiTheme="minorBidi" w:cstheme="minorBidi"/>
          <w:sz w:val="24"/>
          <w:szCs w:val="24"/>
        </w:rPr>
      </w:pPr>
      <w:r w:rsidRPr="00675862">
        <w:rPr>
          <w:rFonts w:asciiTheme="minorBidi" w:hAnsiTheme="minorBidi" w:cstheme="minorBidi"/>
          <w:sz w:val="24"/>
          <w:szCs w:val="24"/>
        </w:rPr>
        <w:tab/>
      </w:r>
      <w:r w:rsidR="00E700A6" w:rsidRPr="00675862">
        <w:rPr>
          <w:rFonts w:asciiTheme="minorBidi" w:hAnsiTheme="minorBidi" w:cstheme="minorBidi"/>
          <w:sz w:val="24"/>
          <w:szCs w:val="24"/>
        </w:rPr>
        <w:t xml:space="preserve">We should note that despite the fact that </w:t>
      </w:r>
      <w:r w:rsidR="001B3534">
        <w:rPr>
          <w:rFonts w:asciiTheme="minorBidi" w:hAnsiTheme="minorBidi" w:cstheme="minorBidi"/>
          <w:sz w:val="24"/>
          <w:szCs w:val="24"/>
        </w:rPr>
        <w:t>I</w:t>
      </w:r>
      <w:r w:rsidR="00E700A6" w:rsidRPr="00675862">
        <w:rPr>
          <w:rFonts w:asciiTheme="minorBidi" w:hAnsiTheme="minorBidi" w:cstheme="minorBidi"/>
          <w:sz w:val="24"/>
          <w:szCs w:val="24"/>
        </w:rPr>
        <w:t xml:space="preserve">bn Ezra rejects this path, in a number of </w:t>
      </w:r>
      <w:r w:rsidR="00E07A8E" w:rsidRPr="00675862">
        <w:rPr>
          <w:rFonts w:asciiTheme="minorBidi" w:hAnsiTheme="minorBidi" w:cstheme="minorBidi"/>
          <w:sz w:val="24"/>
          <w:szCs w:val="24"/>
        </w:rPr>
        <w:t>places</w:t>
      </w:r>
      <w:r w:rsidR="00E700A6" w:rsidRPr="00675862">
        <w:rPr>
          <w:rFonts w:asciiTheme="minorBidi" w:hAnsiTheme="minorBidi" w:cstheme="minorBidi"/>
          <w:sz w:val="24"/>
          <w:szCs w:val="24"/>
        </w:rPr>
        <w:t xml:space="preserve"> </w:t>
      </w:r>
      <w:r w:rsidR="001B3534">
        <w:rPr>
          <w:rFonts w:asciiTheme="minorBidi" w:hAnsiTheme="minorBidi" w:cstheme="minorBidi"/>
          <w:sz w:val="24"/>
          <w:szCs w:val="24"/>
        </w:rPr>
        <w:t>I</w:t>
      </w:r>
      <w:r w:rsidR="00E700A6" w:rsidRPr="00675862">
        <w:rPr>
          <w:rFonts w:asciiTheme="minorBidi" w:hAnsiTheme="minorBidi" w:cstheme="minorBidi"/>
          <w:sz w:val="24"/>
          <w:szCs w:val="24"/>
        </w:rPr>
        <w:t xml:space="preserve">bn Ezra himself </w:t>
      </w:r>
      <w:r w:rsidR="00ED6C9C" w:rsidRPr="00675862">
        <w:rPr>
          <w:rFonts w:asciiTheme="minorBidi" w:hAnsiTheme="minorBidi" w:cstheme="minorBidi"/>
          <w:sz w:val="24"/>
          <w:szCs w:val="24"/>
        </w:rPr>
        <w:t>present</w:t>
      </w:r>
      <w:r w:rsidR="00E700A6" w:rsidRPr="00675862">
        <w:rPr>
          <w:rFonts w:asciiTheme="minorBidi" w:hAnsiTheme="minorBidi" w:cstheme="minorBidi"/>
          <w:sz w:val="24"/>
          <w:szCs w:val="24"/>
        </w:rPr>
        <w:t xml:space="preserve">s long and </w:t>
      </w:r>
      <w:r w:rsidRPr="00675862">
        <w:rPr>
          <w:rFonts w:asciiTheme="minorBidi" w:hAnsiTheme="minorBidi" w:cstheme="minorBidi"/>
          <w:sz w:val="24"/>
          <w:szCs w:val="24"/>
        </w:rPr>
        <w:t>convoluted</w:t>
      </w:r>
      <w:r w:rsidR="00E700A6" w:rsidRPr="00675862">
        <w:rPr>
          <w:rFonts w:asciiTheme="minorBidi" w:hAnsiTheme="minorBidi" w:cstheme="minorBidi"/>
          <w:sz w:val="24"/>
          <w:szCs w:val="24"/>
        </w:rPr>
        <w:t xml:space="preserve"> philosophical or scientific analysi</w:t>
      </w:r>
      <w:r w:rsidR="003E1A31" w:rsidRPr="00675862">
        <w:rPr>
          <w:rFonts w:asciiTheme="minorBidi" w:hAnsiTheme="minorBidi" w:cstheme="minorBidi"/>
          <w:sz w:val="24"/>
          <w:szCs w:val="24"/>
        </w:rPr>
        <w:t>s.</w:t>
      </w:r>
      <w:r w:rsidR="00E700A6" w:rsidRPr="00675862">
        <w:rPr>
          <w:rStyle w:val="FootnoteReference"/>
          <w:rFonts w:asciiTheme="minorBidi" w:hAnsiTheme="minorBidi" w:cstheme="minorBidi"/>
          <w:sz w:val="20"/>
          <w:szCs w:val="20"/>
          <w:vertAlign w:val="superscript"/>
          <w:rtl/>
        </w:rPr>
        <w:footnoteReference w:id="29"/>
      </w:r>
      <w:r w:rsidR="00E700A6" w:rsidRPr="00675862">
        <w:rPr>
          <w:rFonts w:asciiTheme="minorBidi" w:hAnsiTheme="minorBidi" w:cstheme="minorBidi"/>
          <w:sz w:val="24"/>
          <w:szCs w:val="24"/>
        </w:rPr>
        <w:t xml:space="preserve"> </w:t>
      </w:r>
    </w:p>
    <w:p w:rsidR="00675862" w:rsidRDefault="00675862" w:rsidP="0088229D">
      <w:pPr>
        <w:pStyle w:val="FootnoteText"/>
        <w:tabs>
          <w:tab w:val="left" w:pos="720"/>
        </w:tabs>
        <w:bidi w:val="0"/>
        <w:spacing w:after="0" w:line="240" w:lineRule="auto"/>
        <w:ind w:left="0" w:firstLine="0"/>
        <w:rPr>
          <w:rFonts w:asciiTheme="minorBidi" w:hAnsiTheme="minorBidi" w:cstheme="minorBidi"/>
          <w:sz w:val="24"/>
          <w:szCs w:val="24"/>
        </w:rPr>
      </w:pPr>
    </w:p>
    <w:p w:rsidR="003E1A31" w:rsidRDefault="00940EAA" w:rsidP="0088229D">
      <w:pPr>
        <w:pStyle w:val="FootnoteText"/>
        <w:tabs>
          <w:tab w:val="left" w:pos="720"/>
        </w:tabs>
        <w:bidi w:val="0"/>
        <w:spacing w:after="0" w:line="240" w:lineRule="auto"/>
        <w:ind w:left="0" w:firstLine="0"/>
        <w:rPr>
          <w:rFonts w:asciiTheme="minorBidi" w:hAnsiTheme="minorBidi" w:cstheme="minorBidi"/>
          <w:sz w:val="24"/>
          <w:szCs w:val="24"/>
        </w:rPr>
      </w:pPr>
      <w:r w:rsidRPr="00675862">
        <w:rPr>
          <w:rFonts w:asciiTheme="minorBidi" w:hAnsiTheme="minorBidi" w:cstheme="minorBidi"/>
          <w:sz w:val="24"/>
          <w:szCs w:val="24"/>
        </w:rPr>
        <w:tab/>
      </w:r>
      <w:r w:rsidR="003E1A31" w:rsidRPr="00675862">
        <w:rPr>
          <w:rFonts w:asciiTheme="minorBidi" w:hAnsiTheme="minorBidi" w:cstheme="minorBidi"/>
          <w:sz w:val="24"/>
          <w:szCs w:val="24"/>
        </w:rPr>
        <w:t xml:space="preserve">The second way is that </w:t>
      </w:r>
      <w:r w:rsidR="00ED6C9C" w:rsidRPr="00675862">
        <w:rPr>
          <w:rFonts w:asciiTheme="minorBidi" w:hAnsiTheme="minorBidi" w:cstheme="minorBidi"/>
          <w:sz w:val="24"/>
          <w:szCs w:val="24"/>
        </w:rPr>
        <w:t xml:space="preserve">of </w:t>
      </w:r>
      <w:r w:rsidR="003E1A31" w:rsidRPr="00675862">
        <w:rPr>
          <w:rFonts w:asciiTheme="minorBidi" w:hAnsiTheme="minorBidi" w:cstheme="minorBidi"/>
          <w:sz w:val="24"/>
          <w:szCs w:val="24"/>
        </w:rPr>
        <w:t>the Karaites</w:t>
      </w:r>
      <w:r w:rsidR="00ED6C9C" w:rsidRPr="00675862">
        <w:rPr>
          <w:rFonts w:asciiTheme="minorBidi" w:hAnsiTheme="minorBidi" w:cstheme="minorBidi"/>
          <w:sz w:val="24"/>
          <w:szCs w:val="24"/>
        </w:rPr>
        <w:t>,</w:t>
      </w:r>
      <w:r w:rsidR="003E1A31" w:rsidRPr="00675862">
        <w:rPr>
          <w:rFonts w:asciiTheme="minorBidi" w:hAnsiTheme="minorBidi" w:cstheme="minorBidi"/>
          <w:sz w:val="24"/>
          <w:szCs w:val="24"/>
        </w:rPr>
        <w:t xml:space="preserve"> who deny the tradition of the Oral Torah</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3E1A31" w:rsidRPr="00675862">
        <w:rPr>
          <w:rFonts w:asciiTheme="minorBidi" w:hAnsiTheme="minorBidi" w:cstheme="minorBidi"/>
          <w:sz w:val="24"/>
          <w:szCs w:val="24"/>
        </w:rPr>
        <w:t xml:space="preserve">Ibn Ezra fights against </w:t>
      </w:r>
      <w:r w:rsidR="00ED6C9C" w:rsidRPr="00675862">
        <w:rPr>
          <w:rFonts w:asciiTheme="minorBidi" w:hAnsiTheme="minorBidi" w:cstheme="minorBidi"/>
          <w:sz w:val="24"/>
          <w:szCs w:val="24"/>
        </w:rPr>
        <w:t xml:space="preserve">the </w:t>
      </w:r>
      <w:r w:rsidR="003E1A31" w:rsidRPr="00675862">
        <w:rPr>
          <w:rFonts w:asciiTheme="minorBidi" w:hAnsiTheme="minorBidi" w:cstheme="minorBidi"/>
          <w:sz w:val="24"/>
          <w:szCs w:val="24"/>
        </w:rPr>
        <w:t xml:space="preserve">Karaites with all of his power, and in his commentary he works hard to prove that there are many commandments which </w:t>
      </w:r>
      <w:r w:rsidR="00E07A8E" w:rsidRPr="00675862">
        <w:rPr>
          <w:rFonts w:asciiTheme="minorBidi" w:hAnsiTheme="minorBidi" w:cstheme="minorBidi"/>
          <w:sz w:val="24"/>
          <w:szCs w:val="24"/>
        </w:rPr>
        <w:t>cannot</w:t>
      </w:r>
      <w:r w:rsidR="003E1A31" w:rsidRPr="00675862">
        <w:rPr>
          <w:rFonts w:asciiTheme="minorBidi" w:hAnsiTheme="minorBidi" w:cstheme="minorBidi"/>
          <w:sz w:val="24"/>
          <w:szCs w:val="24"/>
        </w:rPr>
        <w:t xml:space="preserve"> be understood without the Sages’ traditions:</w:t>
      </w:r>
      <w:r w:rsidR="003E1A31" w:rsidRPr="00675862">
        <w:rPr>
          <w:rStyle w:val="FootnoteReference"/>
          <w:rFonts w:asciiTheme="minorBidi" w:hAnsiTheme="minorBidi" w:cstheme="minorBidi"/>
          <w:sz w:val="24"/>
          <w:szCs w:val="24"/>
          <w:rtl/>
        </w:rPr>
        <w:t xml:space="preserve"> </w:t>
      </w:r>
      <w:r w:rsidR="003E1A31" w:rsidRPr="00675862">
        <w:rPr>
          <w:rStyle w:val="FootnoteReference"/>
          <w:rFonts w:asciiTheme="minorBidi" w:hAnsiTheme="minorBidi" w:cstheme="minorBidi"/>
          <w:sz w:val="20"/>
          <w:szCs w:val="20"/>
          <w:vertAlign w:val="superscript"/>
          <w:rtl/>
        </w:rPr>
        <w:footnoteReference w:id="30"/>
      </w:r>
    </w:p>
    <w:p w:rsidR="00675862" w:rsidRPr="00675862" w:rsidRDefault="00675862" w:rsidP="0088229D">
      <w:pPr>
        <w:pStyle w:val="FootnoteText"/>
        <w:tabs>
          <w:tab w:val="left" w:pos="720"/>
        </w:tabs>
        <w:bidi w:val="0"/>
        <w:spacing w:after="0" w:line="240" w:lineRule="auto"/>
        <w:ind w:left="0" w:firstLine="0"/>
        <w:rPr>
          <w:rFonts w:asciiTheme="minorBidi" w:hAnsiTheme="minorBidi" w:cstheme="minorBidi"/>
          <w:sz w:val="24"/>
          <w:szCs w:val="24"/>
        </w:rPr>
      </w:pPr>
    </w:p>
    <w:p w:rsidR="003414D0" w:rsidRPr="00675862" w:rsidRDefault="003E1A31"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 xml:space="preserve">The second view </w:t>
      </w:r>
      <w:r w:rsidR="008D32E5" w:rsidRPr="00675862">
        <w:rPr>
          <w:rFonts w:asciiTheme="minorBidi" w:hAnsiTheme="minorBidi" w:cstheme="minorBidi"/>
          <w:sz w:val="24"/>
          <w:szCs w:val="24"/>
        </w:rPr>
        <w:t xml:space="preserve">chosen by the twisted… </w:t>
      </w:r>
    </w:p>
    <w:p w:rsidR="003414D0" w:rsidRPr="00675862" w:rsidRDefault="00ED6C9C"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 xml:space="preserve">And this is the way of </w:t>
      </w:r>
      <w:r w:rsidR="008D32E5" w:rsidRPr="00675862">
        <w:rPr>
          <w:rFonts w:asciiTheme="minorBidi" w:hAnsiTheme="minorBidi" w:cstheme="minorBidi"/>
          <w:sz w:val="24"/>
          <w:szCs w:val="24"/>
        </w:rPr>
        <w:t>Anan and Binyamin</w:t>
      </w:r>
      <w:r w:rsidRPr="00675862">
        <w:rPr>
          <w:rFonts w:asciiTheme="minorBidi" w:hAnsiTheme="minorBidi" w:cstheme="minorBidi"/>
          <w:sz w:val="24"/>
          <w:szCs w:val="24"/>
        </w:rPr>
        <w:t>,</w:t>
      </w:r>
      <w:r w:rsidR="008D32E5" w:rsidRPr="00675862">
        <w:rPr>
          <w:rStyle w:val="FootnoteReference"/>
          <w:rFonts w:asciiTheme="minorBidi" w:hAnsiTheme="minorBidi" w:cstheme="minorBidi"/>
          <w:sz w:val="20"/>
          <w:szCs w:val="20"/>
          <w:vertAlign w:val="superscript"/>
          <w:rtl/>
        </w:rPr>
        <w:footnoteReference w:id="31"/>
      </w:r>
      <w:r w:rsidR="008D32E5" w:rsidRPr="00675862">
        <w:rPr>
          <w:rFonts w:asciiTheme="minorBidi" w:hAnsiTheme="minorBidi" w:cstheme="minorBidi"/>
          <w:szCs w:val="20"/>
        </w:rPr>
        <w:t xml:space="preserve"> </w:t>
      </w:r>
      <w:r w:rsidR="008D32E5" w:rsidRPr="00675862">
        <w:rPr>
          <w:rFonts w:asciiTheme="minorBidi" w:hAnsiTheme="minorBidi" w:cstheme="minorBidi"/>
          <w:sz w:val="24"/>
          <w:szCs w:val="24"/>
        </w:rPr>
        <w:t xml:space="preserve">like the Sadducees, </w:t>
      </w:r>
    </w:p>
    <w:p w:rsidR="003414D0" w:rsidRPr="00675862" w:rsidRDefault="00ED6C9C"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A</w:t>
      </w:r>
      <w:r w:rsidR="008D32E5" w:rsidRPr="00675862">
        <w:rPr>
          <w:rFonts w:asciiTheme="minorBidi" w:hAnsiTheme="minorBidi" w:cstheme="minorBidi"/>
          <w:sz w:val="24"/>
          <w:szCs w:val="24"/>
        </w:rPr>
        <w:t>s well as ben Mashiach,</w:t>
      </w:r>
      <w:r w:rsidR="008D32E5" w:rsidRPr="00675862">
        <w:rPr>
          <w:rStyle w:val="FootnoteReference"/>
          <w:rFonts w:asciiTheme="minorBidi" w:hAnsiTheme="minorBidi" w:cstheme="minorBidi"/>
          <w:sz w:val="24"/>
          <w:szCs w:val="24"/>
          <w:vertAlign w:val="superscript"/>
          <w:rtl/>
        </w:rPr>
        <w:t xml:space="preserve"> </w:t>
      </w:r>
      <w:r w:rsidR="008D32E5" w:rsidRPr="00675862">
        <w:rPr>
          <w:rStyle w:val="FootnoteReference"/>
          <w:rFonts w:asciiTheme="minorBidi" w:hAnsiTheme="minorBidi" w:cstheme="minorBidi"/>
          <w:sz w:val="20"/>
          <w:szCs w:val="20"/>
          <w:vertAlign w:val="superscript"/>
          <w:rtl/>
        </w:rPr>
        <w:footnoteReference w:id="32"/>
      </w:r>
      <w:r w:rsidR="008D32E5" w:rsidRPr="00675862">
        <w:rPr>
          <w:rFonts w:asciiTheme="minorBidi" w:hAnsiTheme="minorBidi" w:cstheme="minorBidi"/>
          <w:sz w:val="24"/>
          <w:szCs w:val="24"/>
        </w:rPr>
        <w:t xml:space="preserve"> Yeshua</w:t>
      </w:r>
      <w:r w:rsidR="00940EAA" w:rsidRPr="00675862">
        <w:rPr>
          <w:rFonts w:asciiTheme="minorBidi" w:hAnsiTheme="minorBidi" w:cstheme="minorBidi"/>
          <w:sz w:val="24"/>
          <w:szCs w:val="24"/>
        </w:rPr>
        <w:t>,</w:t>
      </w:r>
      <w:r w:rsidR="008D32E5" w:rsidRPr="00675862">
        <w:rPr>
          <w:rStyle w:val="FootnoteReference"/>
          <w:rFonts w:asciiTheme="minorBidi" w:hAnsiTheme="minorBidi" w:cstheme="minorBidi"/>
          <w:sz w:val="20"/>
          <w:szCs w:val="20"/>
          <w:vertAlign w:val="superscript"/>
          <w:rtl/>
        </w:rPr>
        <w:footnoteReference w:id="33"/>
      </w:r>
      <w:r w:rsidR="008D32E5" w:rsidRPr="00675862">
        <w:rPr>
          <w:rFonts w:asciiTheme="minorBidi" w:hAnsiTheme="minorBidi" w:cstheme="minorBidi"/>
          <w:sz w:val="24"/>
          <w:szCs w:val="24"/>
        </w:rPr>
        <w:t xml:space="preserve"> and all who voice heresies</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p>
    <w:p w:rsidR="003414D0" w:rsidRPr="00675862" w:rsidRDefault="008D32E5"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T</w:t>
      </w:r>
      <w:r w:rsidR="003C364C" w:rsidRPr="00675862">
        <w:rPr>
          <w:rFonts w:asciiTheme="minorBidi" w:hAnsiTheme="minorBidi" w:cstheme="minorBidi"/>
          <w:sz w:val="24"/>
          <w:szCs w:val="24"/>
        </w:rPr>
        <w:t xml:space="preserve">he scribes’ words they treat with spite, </w:t>
      </w:r>
    </w:p>
    <w:p w:rsidR="003414D0" w:rsidRPr="00675862" w:rsidRDefault="00ED6C9C"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A</w:t>
      </w:r>
      <w:r w:rsidR="003C364C" w:rsidRPr="00675862">
        <w:rPr>
          <w:rFonts w:asciiTheme="minorBidi" w:hAnsiTheme="minorBidi" w:cstheme="minorBidi"/>
          <w:sz w:val="24"/>
          <w:szCs w:val="24"/>
        </w:rPr>
        <w:t xml:space="preserve">nd </w:t>
      </w:r>
      <w:r w:rsidRPr="00675862">
        <w:rPr>
          <w:rFonts w:asciiTheme="minorBidi" w:hAnsiTheme="minorBidi" w:cstheme="minorBidi"/>
          <w:sz w:val="24"/>
          <w:szCs w:val="24"/>
        </w:rPr>
        <w:t>each</w:t>
      </w:r>
      <w:r w:rsidR="003C364C" w:rsidRPr="00675862">
        <w:rPr>
          <w:rFonts w:asciiTheme="minorBidi" w:hAnsiTheme="minorBidi" w:cstheme="minorBidi"/>
          <w:sz w:val="24"/>
          <w:szCs w:val="24"/>
        </w:rPr>
        <w:t xml:space="preserve"> inclines to the left or to the right</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p>
    <w:p w:rsidR="003414D0" w:rsidRPr="00675862" w:rsidRDefault="003C364C"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 xml:space="preserve">Every man as he wants interprets each clause, </w:t>
      </w:r>
    </w:p>
    <w:p w:rsidR="003414D0" w:rsidRPr="00675862" w:rsidRDefault="00ED6C9C"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B</w:t>
      </w:r>
      <w:r w:rsidR="003C364C" w:rsidRPr="00675862">
        <w:rPr>
          <w:rFonts w:asciiTheme="minorBidi" w:hAnsiTheme="minorBidi" w:cstheme="minorBidi"/>
          <w:sz w:val="24"/>
          <w:szCs w:val="24"/>
        </w:rPr>
        <w:t xml:space="preserve">oth in the commandments and in the laws… </w:t>
      </w:r>
    </w:p>
    <w:p w:rsidR="003414D0" w:rsidRPr="00675862" w:rsidRDefault="003C364C"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 xml:space="preserve">How shall they rely in commands on what their notions </w:t>
      </w:r>
      <w:r w:rsidR="00ED6C9C" w:rsidRPr="00675862">
        <w:rPr>
          <w:rFonts w:asciiTheme="minorBidi" w:hAnsiTheme="minorBidi" w:cstheme="minorBidi"/>
          <w:sz w:val="24"/>
          <w:szCs w:val="24"/>
        </w:rPr>
        <w:t xml:space="preserve">have </w:t>
      </w:r>
      <w:r w:rsidRPr="00675862">
        <w:rPr>
          <w:rFonts w:asciiTheme="minorBidi" w:hAnsiTheme="minorBidi" w:cstheme="minorBidi"/>
          <w:sz w:val="24"/>
          <w:szCs w:val="24"/>
        </w:rPr>
        <w:t xml:space="preserve">wrought, </w:t>
      </w:r>
    </w:p>
    <w:p w:rsidR="003414D0" w:rsidRPr="00675862" w:rsidRDefault="00ED6C9C"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E</w:t>
      </w:r>
      <w:r w:rsidR="003C364C" w:rsidRPr="00675862">
        <w:rPr>
          <w:rFonts w:asciiTheme="minorBidi" w:hAnsiTheme="minorBidi" w:cstheme="minorBidi"/>
          <w:sz w:val="24"/>
          <w:szCs w:val="24"/>
        </w:rPr>
        <w:t xml:space="preserve">ach moment veering to and fro by their thought; </w:t>
      </w:r>
    </w:p>
    <w:p w:rsidR="003414D0" w:rsidRPr="00675862" w:rsidRDefault="003210C5"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 xml:space="preserve">For in the Torah you will not find </w:t>
      </w:r>
    </w:p>
    <w:p w:rsidR="003414D0" w:rsidRPr="00675862" w:rsidRDefault="00ED6C9C"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E</w:t>
      </w:r>
      <w:r w:rsidR="003414D0" w:rsidRPr="00675862">
        <w:rPr>
          <w:rFonts w:asciiTheme="minorBidi" w:hAnsiTheme="minorBidi" w:cstheme="minorBidi"/>
          <w:sz w:val="24"/>
          <w:szCs w:val="24"/>
        </w:rPr>
        <w:t>ven on</w:t>
      </w:r>
      <w:r w:rsidR="003210C5" w:rsidRPr="00675862">
        <w:rPr>
          <w:rFonts w:asciiTheme="minorBidi" w:hAnsiTheme="minorBidi" w:cstheme="minorBidi"/>
          <w:sz w:val="24"/>
          <w:szCs w:val="24"/>
        </w:rPr>
        <w:t xml:space="preserve">e commandment fully defined… </w:t>
      </w:r>
    </w:p>
    <w:p w:rsidR="003414D0" w:rsidRPr="00675862" w:rsidRDefault="003210C5"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 xml:space="preserve">This shows us that Moshe relied on the oral tradition, </w:t>
      </w:r>
    </w:p>
    <w:p w:rsidR="003414D0" w:rsidRPr="00675862" w:rsidRDefault="00ED6C9C"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W</w:t>
      </w:r>
      <w:r w:rsidR="003210C5" w:rsidRPr="00675862">
        <w:rPr>
          <w:rFonts w:asciiTheme="minorBidi" w:hAnsiTheme="minorBidi" w:cstheme="minorBidi"/>
          <w:sz w:val="24"/>
          <w:szCs w:val="24"/>
        </w:rPr>
        <w:t>hich provides the heart</w:t>
      </w:r>
      <w:r w:rsidRPr="00675862">
        <w:rPr>
          <w:rFonts w:asciiTheme="minorBidi" w:hAnsiTheme="minorBidi" w:cstheme="minorBidi"/>
          <w:sz w:val="24"/>
          <w:szCs w:val="24"/>
        </w:rPr>
        <w:t xml:space="preserve"> joy and balm for our condition</w:t>
      </w:r>
      <w:r w:rsidR="000E2E64" w:rsidRPr="00675862">
        <w:rPr>
          <w:rFonts w:asciiTheme="minorBidi" w:hAnsiTheme="minorBidi" w:cstheme="minorBidi"/>
          <w:sz w:val="24"/>
          <w:szCs w:val="24"/>
        </w:rPr>
        <w:t>,</w:t>
      </w:r>
      <w:r w:rsidR="003210C5" w:rsidRPr="00675862">
        <w:rPr>
          <w:rFonts w:asciiTheme="minorBidi" w:hAnsiTheme="minorBidi" w:cstheme="minorBidi"/>
          <w:sz w:val="24"/>
          <w:szCs w:val="24"/>
        </w:rPr>
        <w:t xml:space="preserve"> </w:t>
      </w:r>
    </w:p>
    <w:p w:rsidR="003414D0" w:rsidRPr="00675862" w:rsidRDefault="00ED6C9C"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F</w:t>
      </w:r>
      <w:r w:rsidR="003210C5" w:rsidRPr="00675862">
        <w:rPr>
          <w:rFonts w:asciiTheme="minorBidi" w:hAnsiTheme="minorBidi" w:cstheme="minorBidi"/>
          <w:sz w:val="24"/>
          <w:szCs w:val="24"/>
        </w:rPr>
        <w:t xml:space="preserve">or there is </w:t>
      </w:r>
      <w:r w:rsidR="000E2E64" w:rsidRPr="00675862">
        <w:rPr>
          <w:rFonts w:asciiTheme="minorBidi" w:hAnsiTheme="minorBidi" w:cstheme="minorBidi"/>
          <w:sz w:val="24"/>
          <w:szCs w:val="24"/>
        </w:rPr>
        <w:t>n</w:t>
      </w:r>
      <w:r w:rsidR="003210C5" w:rsidRPr="00675862">
        <w:rPr>
          <w:rFonts w:asciiTheme="minorBidi" w:hAnsiTheme="minorBidi" w:cstheme="minorBidi"/>
          <w:sz w:val="24"/>
          <w:szCs w:val="24"/>
        </w:rPr>
        <w:t>aught b</w:t>
      </w:r>
      <w:r w:rsidR="00BF1F10" w:rsidRPr="00675862">
        <w:rPr>
          <w:rFonts w:asciiTheme="minorBidi" w:hAnsiTheme="minorBidi" w:cstheme="minorBidi"/>
          <w:sz w:val="24"/>
          <w:szCs w:val="24"/>
        </w:rPr>
        <w:t>etwee</w:t>
      </w:r>
      <w:r w:rsidR="000E2E64" w:rsidRPr="00675862">
        <w:rPr>
          <w:rFonts w:asciiTheme="minorBidi" w:hAnsiTheme="minorBidi" w:cstheme="minorBidi"/>
          <w:sz w:val="24"/>
          <w:szCs w:val="24"/>
        </w:rPr>
        <w:t>n the oral and written teaching;</w:t>
      </w:r>
      <w:r w:rsidR="00BF1F10" w:rsidRPr="00675862">
        <w:rPr>
          <w:rFonts w:asciiTheme="minorBidi" w:hAnsiTheme="minorBidi" w:cstheme="minorBidi"/>
          <w:sz w:val="24"/>
          <w:szCs w:val="24"/>
        </w:rPr>
        <w:t xml:space="preserve"> </w:t>
      </w:r>
    </w:p>
    <w:p w:rsidR="00245EE9" w:rsidRPr="00675862" w:rsidRDefault="000E2E64"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T</w:t>
      </w:r>
      <w:r w:rsidR="00BF1F10" w:rsidRPr="00675862">
        <w:rPr>
          <w:rFonts w:asciiTheme="minorBidi" w:hAnsiTheme="minorBidi" w:cstheme="minorBidi"/>
          <w:sz w:val="24"/>
          <w:szCs w:val="24"/>
        </w:rPr>
        <w:t>hey both are our patrimony, beyond impeachin</w:t>
      </w:r>
      <w:r w:rsidR="00245EE9" w:rsidRPr="00675862">
        <w:rPr>
          <w:rFonts w:asciiTheme="minorBidi" w:hAnsiTheme="minorBidi" w:cstheme="minorBidi"/>
          <w:sz w:val="24"/>
          <w:szCs w:val="24"/>
        </w:rPr>
        <w:t xml:space="preserve">g… </w:t>
      </w:r>
    </w:p>
    <w:p w:rsidR="003414D0" w:rsidRPr="00675862" w:rsidRDefault="003414D0" w:rsidP="0088229D">
      <w:pPr>
        <w:pStyle w:val="FootnoteText"/>
        <w:tabs>
          <w:tab w:val="left" w:pos="720"/>
        </w:tabs>
        <w:bidi w:val="0"/>
        <w:spacing w:after="0" w:line="240" w:lineRule="auto"/>
        <w:ind w:left="720" w:firstLine="0"/>
        <w:rPr>
          <w:rFonts w:asciiTheme="minorBidi" w:hAnsiTheme="minorBidi" w:cstheme="minorBidi"/>
          <w:sz w:val="24"/>
          <w:szCs w:val="24"/>
        </w:rPr>
      </w:pPr>
    </w:p>
    <w:p w:rsidR="00245EE9" w:rsidRPr="00675862" w:rsidRDefault="00940EAA" w:rsidP="0088229D">
      <w:pPr>
        <w:pStyle w:val="FootnoteText"/>
        <w:tabs>
          <w:tab w:val="left" w:pos="720"/>
        </w:tabs>
        <w:bidi w:val="0"/>
        <w:spacing w:after="0" w:line="240" w:lineRule="auto"/>
        <w:ind w:left="0" w:firstLine="0"/>
        <w:rPr>
          <w:rFonts w:asciiTheme="minorBidi" w:hAnsiTheme="minorBidi" w:cstheme="minorBidi"/>
          <w:sz w:val="24"/>
          <w:szCs w:val="24"/>
        </w:rPr>
      </w:pPr>
      <w:r w:rsidRPr="00675862">
        <w:rPr>
          <w:rFonts w:asciiTheme="minorBidi" w:hAnsiTheme="minorBidi" w:cstheme="minorBidi"/>
          <w:sz w:val="24"/>
          <w:szCs w:val="24"/>
        </w:rPr>
        <w:tab/>
      </w:r>
      <w:r w:rsidR="000E2E64" w:rsidRPr="00675862">
        <w:rPr>
          <w:rFonts w:asciiTheme="minorBidi" w:hAnsiTheme="minorBidi" w:cstheme="minorBidi"/>
          <w:sz w:val="24"/>
          <w:szCs w:val="24"/>
        </w:rPr>
        <w:t>The third way is the way</w:t>
      </w:r>
      <w:r w:rsidR="00245EE9" w:rsidRPr="00675862">
        <w:rPr>
          <w:rFonts w:asciiTheme="minorBidi" w:hAnsiTheme="minorBidi" w:cstheme="minorBidi"/>
          <w:sz w:val="24"/>
          <w:szCs w:val="24"/>
        </w:rPr>
        <w:t xml:space="preserve"> of those who understand the Torah as allegory</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245EE9" w:rsidRPr="00675862">
        <w:rPr>
          <w:rFonts w:asciiTheme="minorBidi" w:hAnsiTheme="minorBidi" w:cstheme="minorBidi"/>
          <w:sz w:val="24"/>
          <w:szCs w:val="24"/>
        </w:rPr>
        <w:t>Ibn Ezra mainly opposes this as a path leading to Christianity:</w:t>
      </w:r>
    </w:p>
    <w:p w:rsidR="003414D0" w:rsidRPr="00675862" w:rsidRDefault="00245EE9"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 xml:space="preserve">The third way is one of darkness and murk… </w:t>
      </w:r>
    </w:p>
    <w:p w:rsidR="003414D0" w:rsidRPr="00675862" w:rsidRDefault="000E2E64"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In</w:t>
      </w:r>
      <w:r w:rsidR="00245EE9" w:rsidRPr="00675862">
        <w:rPr>
          <w:rFonts w:asciiTheme="minorBidi" w:hAnsiTheme="minorBidi" w:cstheme="minorBidi"/>
          <w:sz w:val="24"/>
          <w:szCs w:val="24"/>
        </w:rPr>
        <w:t xml:space="preserve"> all things, they see secrets as they piddle</w:t>
      </w:r>
      <w:r w:rsidRPr="00675862">
        <w:rPr>
          <w:rFonts w:asciiTheme="minorBidi" w:hAnsiTheme="minorBidi" w:cstheme="minorBidi"/>
          <w:sz w:val="24"/>
          <w:szCs w:val="24"/>
        </w:rPr>
        <w:t>,</w:t>
      </w:r>
    </w:p>
    <w:p w:rsidR="003414D0" w:rsidRPr="00675862" w:rsidRDefault="000E2E64"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Believing</w:t>
      </w:r>
      <w:r w:rsidR="00245EE9" w:rsidRPr="00675862">
        <w:rPr>
          <w:rFonts w:asciiTheme="minorBidi" w:hAnsiTheme="minorBidi" w:cstheme="minorBidi"/>
          <w:sz w:val="24"/>
          <w:szCs w:val="24"/>
        </w:rPr>
        <w:t xml:space="preserve"> that the Torah and its rules are a riddle; </w:t>
      </w:r>
    </w:p>
    <w:p w:rsidR="003414D0" w:rsidRPr="00675862" w:rsidRDefault="00245EE9"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I decline to address at length their arts,</w:t>
      </w:r>
    </w:p>
    <w:p w:rsidR="00E700A6" w:rsidRPr="00675862" w:rsidRDefault="000E2E64"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F</w:t>
      </w:r>
      <w:r w:rsidR="00245EE9" w:rsidRPr="00675862">
        <w:rPr>
          <w:rFonts w:asciiTheme="minorBidi" w:hAnsiTheme="minorBidi" w:cstheme="minorBidi"/>
          <w:sz w:val="24"/>
          <w:szCs w:val="24"/>
        </w:rPr>
        <w:t>or “they are a people of wayward hearts” (</w:t>
      </w:r>
      <w:r w:rsidR="00E07A8E" w:rsidRPr="00675862">
        <w:rPr>
          <w:rFonts w:asciiTheme="minorBidi" w:hAnsiTheme="minorBidi" w:cstheme="minorBidi"/>
          <w:i/>
          <w:iCs/>
          <w:sz w:val="24"/>
          <w:szCs w:val="24"/>
        </w:rPr>
        <w:t>Tehillim</w:t>
      </w:r>
      <w:r w:rsidRPr="00675862">
        <w:rPr>
          <w:rFonts w:asciiTheme="minorBidi" w:hAnsiTheme="minorBidi" w:cstheme="minorBidi"/>
          <w:sz w:val="24"/>
          <w:szCs w:val="24"/>
        </w:rPr>
        <w:t xml:space="preserve"> 95:10).</w:t>
      </w:r>
    </w:p>
    <w:p w:rsidR="003414D0" w:rsidRPr="00675862" w:rsidRDefault="003414D0" w:rsidP="0088229D">
      <w:pPr>
        <w:pStyle w:val="FootnoteText"/>
        <w:tabs>
          <w:tab w:val="left" w:pos="720"/>
        </w:tabs>
        <w:bidi w:val="0"/>
        <w:spacing w:after="0" w:line="240" w:lineRule="auto"/>
        <w:ind w:left="720" w:firstLine="0"/>
        <w:rPr>
          <w:rFonts w:asciiTheme="minorBidi" w:hAnsiTheme="minorBidi" w:cstheme="minorBidi"/>
          <w:sz w:val="24"/>
          <w:szCs w:val="24"/>
        </w:rPr>
      </w:pPr>
    </w:p>
    <w:p w:rsidR="00245EE9" w:rsidRPr="00675862" w:rsidRDefault="00940EAA" w:rsidP="0088229D">
      <w:pPr>
        <w:pStyle w:val="FootnoteText"/>
        <w:tabs>
          <w:tab w:val="left" w:pos="720"/>
        </w:tabs>
        <w:bidi w:val="0"/>
        <w:spacing w:after="0" w:line="240" w:lineRule="auto"/>
        <w:ind w:left="0" w:firstLine="0"/>
        <w:rPr>
          <w:rFonts w:asciiTheme="minorBidi" w:hAnsiTheme="minorBidi" w:cstheme="minorBidi"/>
          <w:sz w:val="24"/>
          <w:szCs w:val="24"/>
        </w:rPr>
      </w:pPr>
      <w:r w:rsidRPr="00675862">
        <w:rPr>
          <w:rFonts w:asciiTheme="minorBidi" w:hAnsiTheme="minorBidi" w:cstheme="minorBidi"/>
          <w:sz w:val="24"/>
          <w:szCs w:val="24"/>
        </w:rPr>
        <w:tab/>
      </w:r>
      <w:r w:rsidR="00245EE9" w:rsidRPr="00675862">
        <w:rPr>
          <w:rFonts w:asciiTheme="minorBidi" w:hAnsiTheme="minorBidi" w:cstheme="minorBidi"/>
          <w:sz w:val="24"/>
          <w:szCs w:val="24"/>
        </w:rPr>
        <w:t>Ibn Ezra believes that one m</w:t>
      </w:r>
      <w:r w:rsidR="000E2E64" w:rsidRPr="00675862">
        <w:rPr>
          <w:rFonts w:asciiTheme="minorBidi" w:hAnsiTheme="minorBidi" w:cstheme="minorBidi"/>
          <w:sz w:val="24"/>
          <w:szCs w:val="24"/>
        </w:rPr>
        <w:t xml:space="preserve">ay use </w:t>
      </w:r>
      <w:r w:rsidR="00245EE9" w:rsidRPr="00675862">
        <w:rPr>
          <w:rFonts w:asciiTheme="minorBidi" w:hAnsiTheme="minorBidi" w:cstheme="minorBidi"/>
          <w:sz w:val="24"/>
          <w:szCs w:val="24"/>
        </w:rPr>
        <w:t>allegory only when there is no other way to interpret the verse:</w:t>
      </w:r>
      <w:r w:rsidR="00245EE9" w:rsidRPr="00675862">
        <w:rPr>
          <w:rStyle w:val="FootnoteReference"/>
          <w:rFonts w:asciiTheme="minorBidi" w:hAnsiTheme="minorBidi" w:cstheme="minorBidi"/>
          <w:sz w:val="24"/>
          <w:szCs w:val="24"/>
          <w:vertAlign w:val="superscript"/>
          <w:rtl/>
        </w:rPr>
        <w:t xml:space="preserve"> </w:t>
      </w:r>
      <w:r w:rsidR="00245EE9" w:rsidRPr="00675862">
        <w:rPr>
          <w:rStyle w:val="FootnoteReference"/>
          <w:rFonts w:asciiTheme="minorBidi" w:hAnsiTheme="minorBidi" w:cstheme="minorBidi"/>
          <w:sz w:val="20"/>
          <w:szCs w:val="20"/>
          <w:vertAlign w:val="superscript"/>
          <w:rtl/>
        </w:rPr>
        <w:footnoteReference w:id="34"/>
      </w:r>
    </w:p>
    <w:p w:rsidR="003414D0" w:rsidRPr="00675862" w:rsidRDefault="003414D0" w:rsidP="0088229D">
      <w:pPr>
        <w:pStyle w:val="FootnoteText"/>
        <w:tabs>
          <w:tab w:val="left" w:pos="720"/>
        </w:tabs>
        <w:bidi w:val="0"/>
        <w:spacing w:after="0" w:line="240" w:lineRule="auto"/>
        <w:ind w:left="720" w:firstLine="0"/>
        <w:rPr>
          <w:rFonts w:asciiTheme="minorBidi" w:hAnsiTheme="minorBidi" w:cstheme="minorBidi"/>
          <w:sz w:val="24"/>
          <w:szCs w:val="24"/>
        </w:rPr>
      </w:pPr>
    </w:p>
    <w:p w:rsidR="00914D50" w:rsidRPr="00675862" w:rsidRDefault="00914D50"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lastRenderedPageBreak/>
        <w:t>If logic forces one to deny it</w:t>
      </w:r>
      <w:r w:rsidR="000E2E64" w:rsidRPr="00675862">
        <w:rPr>
          <w:rFonts w:asciiTheme="minorBidi" w:hAnsiTheme="minorBidi" w:cstheme="minorBidi"/>
          <w:sz w:val="24"/>
          <w:szCs w:val="24"/>
        </w:rPr>
        <w:t>,</w:t>
      </w:r>
      <w:r w:rsidRPr="00675862">
        <w:rPr>
          <w:rFonts w:asciiTheme="minorBidi" w:hAnsiTheme="minorBidi" w:cstheme="minorBidi"/>
          <w:sz w:val="24"/>
          <w:szCs w:val="24"/>
        </w:rPr>
        <w:t xml:space="preserve"> </w:t>
      </w:r>
    </w:p>
    <w:p w:rsidR="00245EE9" w:rsidRPr="00675862" w:rsidRDefault="00245EE9"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I</w:t>
      </w:r>
      <w:r w:rsidR="00914D50" w:rsidRPr="00675862">
        <w:rPr>
          <w:rFonts w:asciiTheme="minorBidi" w:hAnsiTheme="minorBidi" w:cstheme="minorBidi"/>
          <w:sz w:val="24"/>
          <w:szCs w:val="24"/>
        </w:rPr>
        <w:t>f the pure senses</w:t>
      </w:r>
      <w:r w:rsidR="00914D50" w:rsidRPr="00675862">
        <w:rPr>
          <w:rStyle w:val="FootnoteReference"/>
          <w:rFonts w:asciiTheme="minorBidi" w:hAnsiTheme="minorBidi" w:cstheme="minorBidi"/>
          <w:sz w:val="20"/>
          <w:szCs w:val="20"/>
          <w:vertAlign w:val="superscript"/>
          <w:rtl/>
        </w:rPr>
        <w:footnoteReference w:id="35"/>
      </w:r>
      <w:r w:rsidR="00914D50" w:rsidRPr="00675862">
        <w:rPr>
          <w:rFonts w:asciiTheme="minorBidi" w:hAnsiTheme="minorBidi" w:cstheme="minorBidi"/>
          <w:szCs w:val="20"/>
        </w:rPr>
        <w:t xml:space="preserve"> </w:t>
      </w:r>
      <w:r w:rsidR="00914D50" w:rsidRPr="00675862">
        <w:rPr>
          <w:rFonts w:asciiTheme="minorBidi" w:hAnsiTheme="minorBidi" w:cstheme="minorBidi"/>
          <w:sz w:val="24"/>
          <w:szCs w:val="24"/>
        </w:rPr>
        <w:t>make one defy it</w:t>
      </w:r>
      <w:r w:rsidR="000E2E64" w:rsidRPr="00675862">
        <w:rPr>
          <w:rFonts w:asciiTheme="minorBidi" w:hAnsiTheme="minorBidi" w:cstheme="minorBidi"/>
          <w:sz w:val="24"/>
          <w:szCs w:val="24"/>
        </w:rPr>
        <w:t>,</w:t>
      </w:r>
    </w:p>
    <w:p w:rsidR="00914D50" w:rsidRPr="00675862" w:rsidRDefault="00914D50"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Then we must seek out the transcendental</w:t>
      </w:r>
      <w:r w:rsidR="000E2E64" w:rsidRPr="00675862">
        <w:rPr>
          <w:rFonts w:asciiTheme="minorBidi" w:hAnsiTheme="minorBidi" w:cstheme="minorBidi"/>
          <w:sz w:val="24"/>
          <w:szCs w:val="24"/>
        </w:rPr>
        <w:t>,</w:t>
      </w:r>
    </w:p>
    <w:p w:rsidR="00914D50" w:rsidRPr="00675862" w:rsidRDefault="00914D50"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For common sense</w:t>
      </w:r>
      <w:r w:rsidRPr="00675862">
        <w:rPr>
          <w:rStyle w:val="FootnoteReference"/>
          <w:rFonts w:asciiTheme="minorBidi" w:hAnsiTheme="minorBidi" w:cstheme="minorBidi"/>
          <w:sz w:val="20"/>
          <w:szCs w:val="20"/>
          <w:vertAlign w:val="superscript"/>
          <w:rtl/>
        </w:rPr>
        <w:footnoteReference w:id="36"/>
      </w:r>
      <w:r w:rsidRPr="00675862">
        <w:rPr>
          <w:rFonts w:asciiTheme="minorBidi" w:hAnsiTheme="minorBidi" w:cstheme="minorBidi"/>
          <w:sz w:val="24"/>
          <w:szCs w:val="24"/>
        </w:rPr>
        <w:t xml:space="preserve"> is the fundamental</w:t>
      </w:r>
      <w:r w:rsidR="000E2E64" w:rsidRPr="00675862">
        <w:rPr>
          <w:rFonts w:asciiTheme="minorBidi" w:hAnsiTheme="minorBidi" w:cstheme="minorBidi"/>
          <w:sz w:val="24"/>
          <w:szCs w:val="24"/>
        </w:rPr>
        <w:t>.</w:t>
      </w:r>
      <w:r w:rsidRPr="00675862">
        <w:rPr>
          <w:rFonts w:asciiTheme="minorBidi" w:hAnsiTheme="minorBidi" w:cstheme="minorBidi"/>
          <w:sz w:val="24"/>
          <w:szCs w:val="24"/>
        </w:rPr>
        <w:t xml:space="preserve"> </w:t>
      </w:r>
    </w:p>
    <w:p w:rsidR="00914D50" w:rsidRPr="00675862" w:rsidRDefault="00914D50"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 xml:space="preserve">The Torah </w:t>
      </w:r>
      <w:r w:rsidR="0043133B" w:rsidRPr="00675862">
        <w:rPr>
          <w:rFonts w:asciiTheme="minorBidi" w:hAnsiTheme="minorBidi" w:cstheme="minorBidi"/>
          <w:sz w:val="24"/>
          <w:szCs w:val="24"/>
        </w:rPr>
        <w:t>was not for the unintelligent designed</w:t>
      </w:r>
      <w:r w:rsidR="000E2E64" w:rsidRPr="00675862">
        <w:rPr>
          <w:rFonts w:asciiTheme="minorBidi" w:hAnsiTheme="minorBidi" w:cstheme="minorBidi"/>
          <w:sz w:val="24"/>
          <w:szCs w:val="24"/>
        </w:rPr>
        <w:t>,</w:t>
      </w:r>
      <w:r w:rsidR="0043133B" w:rsidRPr="00675862">
        <w:rPr>
          <w:rFonts w:asciiTheme="minorBidi" w:hAnsiTheme="minorBidi" w:cstheme="minorBidi"/>
          <w:sz w:val="24"/>
          <w:szCs w:val="24"/>
        </w:rPr>
        <w:t xml:space="preserve"> </w:t>
      </w:r>
    </w:p>
    <w:p w:rsidR="00914D50" w:rsidRPr="00675862" w:rsidRDefault="00914D50"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 xml:space="preserve">And the emissary between man and God is his </w:t>
      </w:r>
      <w:r w:rsidR="0043133B" w:rsidRPr="00675862">
        <w:rPr>
          <w:rFonts w:asciiTheme="minorBidi" w:hAnsiTheme="minorBidi" w:cstheme="minorBidi"/>
          <w:sz w:val="24"/>
          <w:szCs w:val="24"/>
        </w:rPr>
        <w:t>mind.</w:t>
      </w:r>
    </w:p>
    <w:p w:rsidR="0043133B" w:rsidRPr="00675862" w:rsidRDefault="0043133B"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As long as one’s intellect does not reject it</w:t>
      </w:r>
      <w:r w:rsidR="000E2E64" w:rsidRPr="00675862">
        <w:rPr>
          <w:rFonts w:asciiTheme="minorBidi" w:hAnsiTheme="minorBidi" w:cstheme="minorBidi"/>
          <w:sz w:val="24"/>
          <w:szCs w:val="24"/>
        </w:rPr>
        <w:t>,</w:t>
      </w:r>
    </w:p>
    <w:p w:rsidR="0043133B" w:rsidRPr="00675862" w:rsidRDefault="0043133B"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We must explain the verse simply and thus respect it</w:t>
      </w:r>
      <w:r w:rsidR="00940EAA" w:rsidRPr="00675862">
        <w:rPr>
          <w:rFonts w:asciiTheme="minorBidi" w:hAnsiTheme="minorBidi" w:cstheme="minorBidi"/>
          <w:sz w:val="24"/>
          <w:szCs w:val="24"/>
        </w:rPr>
        <w:t>.</w:t>
      </w:r>
    </w:p>
    <w:p w:rsidR="003414D0" w:rsidRPr="00675862" w:rsidRDefault="003414D0" w:rsidP="0088229D">
      <w:pPr>
        <w:pStyle w:val="FootnoteText"/>
        <w:tabs>
          <w:tab w:val="left" w:pos="720"/>
        </w:tabs>
        <w:bidi w:val="0"/>
        <w:spacing w:after="0" w:line="240" w:lineRule="auto"/>
        <w:ind w:left="720" w:firstLine="0"/>
        <w:rPr>
          <w:rFonts w:asciiTheme="minorBidi" w:hAnsiTheme="minorBidi" w:cstheme="minorBidi"/>
          <w:sz w:val="24"/>
          <w:szCs w:val="24"/>
        </w:rPr>
      </w:pPr>
    </w:p>
    <w:p w:rsidR="0043133B" w:rsidRDefault="00940EAA" w:rsidP="0088229D">
      <w:pPr>
        <w:pStyle w:val="FootnoteText"/>
        <w:tabs>
          <w:tab w:val="left" w:pos="720"/>
        </w:tabs>
        <w:bidi w:val="0"/>
        <w:spacing w:after="0" w:line="240" w:lineRule="auto"/>
        <w:ind w:left="0" w:firstLine="0"/>
        <w:rPr>
          <w:rFonts w:asciiTheme="minorBidi" w:hAnsiTheme="minorBidi" w:cstheme="minorBidi"/>
          <w:sz w:val="24"/>
          <w:szCs w:val="24"/>
        </w:rPr>
      </w:pPr>
      <w:r w:rsidRPr="00675862">
        <w:rPr>
          <w:rFonts w:asciiTheme="minorBidi" w:hAnsiTheme="minorBidi" w:cstheme="minorBidi"/>
          <w:sz w:val="24"/>
          <w:szCs w:val="24"/>
        </w:rPr>
        <w:tab/>
      </w:r>
      <w:r w:rsidR="0043133B" w:rsidRPr="00675862">
        <w:rPr>
          <w:rFonts w:asciiTheme="minorBidi" w:hAnsiTheme="minorBidi" w:cstheme="minorBidi"/>
          <w:sz w:val="24"/>
          <w:szCs w:val="24"/>
        </w:rPr>
        <w:t xml:space="preserve">The fourth way is that of the homiletic exegetes in </w:t>
      </w:r>
      <w:r w:rsidR="00E07A8E" w:rsidRPr="00675862">
        <w:rPr>
          <w:rFonts w:asciiTheme="minorBidi" w:hAnsiTheme="minorBidi" w:cstheme="minorBidi"/>
          <w:sz w:val="24"/>
          <w:szCs w:val="24"/>
        </w:rPr>
        <w:t>Christian</w:t>
      </w:r>
      <w:r w:rsidR="0043133B" w:rsidRPr="00675862">
        <w:rPr>
          <w:rFonts w:asciiTheme="minorBidi" w:hAnsiTheme="minorBidi" w:cstheme="minorBidi"/>
          <w:sz w:val="24"/>
          <w:szCs w:val="24"/>
        </w:rPr>
        <w:t xml:space="preserve"> lands, who do </w:t>
      </w:r>
      <w:r w:rsidR="00E07A8E" w:rsidRPr="00675862">
        <w:rPr>
          <w:rFonts w:asciiTheme="minorBidi" w:hAnsiTheme="minorBidi" w:cstheme="minorBidi"/>
          <w:sz w:val="24"/>
          <w:szCs w:val="24"/>
        </w:rPr>
        <w:t>not</w:t>
      </w:r>
      <w:r w:rsidR="0043133B" w:rsidRPr="00675862">
        <w:rPr>
          <w:rFonts w:asciiTheme="minorBidi" w:hAnsiTheme="minorBidi" w:cstheme="minorBidi"/>
          <w:sz w:val="24"/>
          <w:szCs w:val="24"/>
        </w:rPr>
        <w:t xml:space="preserve"> </w:t>
      </w:r>
      <w:r w:rsidR="00E07A8E" w:rsidRPr="00675862">
        <w:rPr>
          <w:rFonts w:asciiTheme="minorBidi" w:hAnsiTheme="minorBidi" w:cstheme="minorBidi"/>
          <w:sz w:val="24"/>
          <w:szCs w:val="24"/>
        </w:rPr>
        <w:t>relate</w:t>
      </w:r>
      <w:r w:rsidR="0043133B" w:rsidRPr="00675862">
        <w:rPr>
          <w:rFonts w:asciiTheme="minorBidi" w:hAnsiTheme="minorBidi" w:cstheme="minorBidi"/>
          <w:sz w:val="24"/>
          <w:szCs w:val="24"/>
        </w:rPr>
        <w:t xml:space="preserve"> to the </w:t>
      </w:r>
      <w:r w:rsidR="00E07A8E" w:rsidRPr="00675862">
        <w:rPr>
          <w:rFonts w:asciiTheme="minorBidi" w:hAnsiTheme="minorBidi" w:cstheme="minorBidi"/>
          <w:i/>
          <w:sz w:val="24"/>
          <w:szCs w:val="24"/>
        </w:rPr>
        <w:t>peshat</w:t>
      </w:r>
      <w:r w:rsidR="0043133B" w:rsidRPr="00675862">
        <w:rPr>
          <w:rFonts w:asciiTheme="minorBidi" w:hAnsiTheme="minorBidi" w:cstheme="minorBidi"/>
          <w:sz w:val="24"/>
          <w:szCs w:val="24"/>
        </w:rPr>
        <w:t xml:space="preserve"> of the verses, instead following the Midrashic </w:t>
      </w:r>
      <w:r w:rsidRPr="00675862">
        <w:rPr>
          <w:rFonts w:asciiTheme="minorBidi" w:hAnsiTheme="minorBidi" w:cstheme="minorBidi"/>
          <w:sz w:val="24"/>
          <w:szCs w:val="24"/>
        </w:rPr>
        <w:t>approach</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43133B" w:rsidRPr="00675862">
        <w:rPr>
          <w:rFonts w:asciiTheme="minorBidi" w:hAnsiTheme="minorBidi" w:cstheme="minorBidi"/>
          <w:sz w:val="24"/>
          <w:szCs w:val="24"/>
        </w:rPr>
        <w:t xml:space="preserve">This is superfluous, as the Sages have already done this, and there is no need to </w:t>
      </w:r>
      <w:r w:rsidRPr="00675862">
        <w:rPr>
          <w:rFonts w:asciiTheme="minorBidi" w:hAnsiTheme="minorBidi" w:cstheme="minorBidi"/>
          <w:sz w:val="24"/>
          <w:szCs w:val="24"/>
        </w:rPr>
        <w:t>“</w:t>
      </w:r>
      <w:r w:rsidR="0043133B" w:rsidRPr="00675862">
        <w:rPr>
          <w:rFonts w:asciiTheme="minorBidi" w:hAnsiTheme="minorBidi" w:cstheme="minorBidi"/>
          <w:sz w:val="24"/>
          <w:szCs w:val="24"/>
        </w:rPr>
        <w:t>reinvent the wheel</w:t>
      </w:r>
      <w:r w:rsidRPr="00675862">
        <w:rPr>
          <w:rFonts w:asciiTheme="minorBidi" w:hAnsiTheme="minorBidi" w:cstheme="minorBidi"/>
          <w:sz w:val="24"/>
          <w:szCs w:val="24"/>
        </w:rPr>
        <w:t>:”</w:t>
      </w:r>
    </w:p>
    <w:p w:rsidR="00675862" w:rsidRPr="00675862" w:rsidRDefault="00675862" w:rsidP="0088229D">
      <w:pPr>
        <w:pStyle w:val="FootnoteText"/>
        <w:tabs>
          <w:tab w:val="left" w:pos="720"/>
        </w:tabs>
        <w:bidi w:val="0"/>
        <w:spacing w:after="0" w:line="240" w:lineRule="auto"/>
        <w:ind w:left="0" w:firstLine="0"/>
        <w:rPr>
          <w:rFonts w:asciiTheme="minorBidi" w:hAnsiTheme="minorBidi" w:cstheme="minorBidi"/>
          <w:sz w:val="24"/>
          <w:szCs w:val="24"/>
        </w:rPr>
      </w:pPr>
    </w:p>
    <w:p w:rsidR="0043133B" w:rsidRPr="00675862" w:rsidRDefault="0043133B"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 xml:space="preserve">This is the way of the sages in the lands </w:t>
      </w:r>
      <w:r w:rsidR="000E2E64" w:rsidRPr="00675862">
        <w:rPr>
          <w:rFonts w:asciiTheme="minorBidi" w:hAnsiTheme="minorBidi" w:cstheme="minorBidi"/>
          <w:sz w:val="24"/>
          <w:szCs w:val="24"/>
        </w:rPr>
        <w:t xml:space="preserve">of </w:t>
      </w:r>
      <w:r w:rsidRPr="00675862">
        <w:rPr>
          <w:rFonts w:asciiTheme="minorBidi" w:hAnsiTheme="minorBidi" w:cstheme="minorBidi"/>
          <w:sz w:val="24"/>
          <w:szCs w:val="24"/>
        </w:rPr>
        <w:t>the Edomites and the Greeks</w:t>
      </w:r>
    </w:p>
    <w:p w:rsidR="0043133B" w:rsidRPr="00675862" w:rsidRDefault="0043133B"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 xml:space="preserve">Who do not give weight to grammatical </w:t>
      </w:r>
      <w:r w:rsidR="00E07A8E" w:rsidRPr="00675862">
        <w:rPr>
          <w:rFonts w:asciiTheme="minorBidi" w:hAnsiTheme="minorBidi" w:cstheme="minorBidi"/>
          <w:sz w:val="24"/>
          <w:szCs w:val="24"/>
        </w:rPr>
        <w:t>techniques</w:t>
      </w:r>
      <w:r w:rsidRPr="00675862">
        <w:rPr>
          <w:rFonts w:asciiTheme="minorBidi" w:hAnsiTheme="minorBidi" w:cstheme="minorBidi"/>
          <w:sz w:val="24"/>
          <w:szCs w:val="24"/>
        </w:rPr>
        <w:t>…</w:t>
      </w:r>
    </w:p>
    <w:p w:rsidR="0043133B" w:rsidRPr="00675862" w:rsidRDefault="0043133B"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Now since we have found in the ancient books this lore</w:t>
      </w:r>
      <w:r w:rsidR="004E38A5" w:rsidRPr="00675862">
        <w:rPr>
          <w:rFonts w:asciiTheme="minorBidi" w:hAnsiTheme="minorBidi" w:cstheme="minorBidi"/>
          <w:sz w:val="24"/>
          <w:szCs w:val="24"/>
        </w:rPr>
        <w:t xml:space="preserve"> </w:t>
      </w:r>
    </w:p>
    <w:p w:rsidR="0043133B" w:rsidRPr="00675862" w:rsidRDefault="0043133B" w:rsidP="0088229D">
      <w:pPr>
        <w:pStyle w:val="FootnoteText"/>
        <w:tabs>
          <w:tab w:val="left" w:pos="720"/>
        </w:tabs>
        <w:bidi w:val="0"/>
        <w:spacing w:after="0" w:line="240" w:lineRule="auto"/>
        <w:ind w:left="720" w:firstLine="0"/>
        <w:rPr>
          <w:rFonts w:asciiTheme="minorBidi" w:hAnsiTheme="minorBidi" w:cstheme="minorBidi"/>
          <w:sz w:val="24"/>
          <w:szCs w:val="24"/>
        </w:rPr>
      </w:pPr>
      <w:r w:rsidRPr="00675862">
        <w:rPr>
          <w:rFonts w:asciiTheme="minorBidi" w:hAnsiTheme="minorBidi" w:cstheme="minorBidi"/>
          <w:sz w:val="24"/>
          <w:szCs w:val="24"/>
        </w:rPr>
        <w:t>Why should the latter-day scholars do this anymore?</w:t>
      </w:r>
    </w:p>
    <w:p w:rsidR="003414D0" w:rsidRPr="00675862" w:rsidRDefault="003414D0" w:rsidP="0088229D">
      <w:pPr>
        <w:pStyle w:val="FootnoteText"/>
        <w:tabs>
          <w:tab w:val="left" w:pos="720"/>
        </w:tabs>
        <w:bidi w:val="0"/>
        <w:spacing w:after="0" w:line="240" w:lineRule="auto"/>
        <w:ind w:left="720" w:firstLine="0"/>
        <w:rPr>
          <w:rFonts w:asciiTheme="minorBidi" w:hAnsiTheme="minorBidi" w:cstheme="minorBidi"/>
          <w:sz w:val="24"/>
          <w:szCs w:val="24"/>
        </w:rPr>
      </w:pPr>
    </w:p>
    <w:p w:rsidR="0043133B" w:rsidRDefault="00940EAA" w:rsidP="0088229D">
      <w:pPr>
        <w:pStyle w:val="FootnoteText"/>
        <w:tabs>
          <w:tab w:val="left" w:pos="720"/>
        </w:tabs>
        <w:bidi w:val="0"/>
        <w:spacing w:after="0" w:line="240" w:lineRule="auto"/>
        <w:ind w:left="0" w:firstLine="0"/>
        <w:rPr>
          <w:rFonts w:asciiTheme="minorBidi" w:hAnsiTheme="minorBidi" w:cstheme="minorBidi"/>
          <w:sz w:val="24"/>
          <w:szCs w:val="24"/>
        </w:rPr>
      </w:pPr>
      <w:r w:rsidRPr="00675862">
        <w:rPr>
          <w:rFonts w:asciiTheme="minorBidi" w:hAnsiTheme="minorBidi" w:cstheme="minorBidi"/>
          <w:sz w:val="24"/>
          <w:szCs w:val="24"/>
        </w:rPr>
        <w:tab/>
      </w:r>
      <w:r w:rsidR="000E2E64" w:rsidRPr="00675862">
        <w:rPr>
          <w:rFonts w:asciiTheme="minorBidi" w:hAnsiTheme="minorBidi" w:cstheme="minorBidi"/>
          <w:sz w:val="24"/>
          <w:szCs w:val="24"/>
        </w:rPr>
        <w:t xml:space="preserve">To describe </w:t>
      </w:r>
      <w:r w:rsidRPr="00675862">
        <w:rPr>
          <w:rFonts w:asciiTheme="minorBidi" w:hAnsiTheme="minorBidi" w:cstheme="minorBidi"/>
          <w:sz w:val="24"/>
          <w:szCs w:val="24"/>
        </w:rPr>
        <w:t>his own</w:t>
      </w:r>
      <w:r w:rsidR="0043133B" w:rsidRPr="00675862">
        <w:rPr>
          <w:rFonts w:asciiTheme="minorBidi" w:hAnsiTheme="minorBidi" w:cstheme="minorBidi"/>
          <w:sz w:val="24"/>
          <w:szCs w:val="24"/>
        </w:rPr>
        <w:t xml:space="preserve"> interpretive path (which we will analyze in the coming lecture, God willing), ibn Ezra </w:t>
      </w:r>
      <w:r w:rsidRPr="00675862">
        <w:rPr>
          <w:rFonts w:asciiTheme="minorBidi" w:hAnsiTheme="minorBidi" w:cstheme="minorBidi"/>
          <w:sz w:val="24"/>
          <w:szCs w:val="24"/>
        </w:rPr>
        <w:t>uses</w:t>
      </w:r>
      <w:r w:rsidR="0043133B" w:rsidRPr="00675862">
        <w:rPr>
          <w:rFonts w:asciiTheme="minorBidi" w:hAnsiTheme="minorBidi" w:cstheme="minorBidi"/>
          <w:sz w:val="24"/>
          <w:szCs w:val="24"/>
        </w:rPr>
        <w:t xml:space="preserve"> the </w:t>
      </w:r>
      <w:r w:rsidR="00E07A8E" w:rsidRPr="00675862">
        <w:rPr>
          <w:rFonts w:asciiTheme="minorBidi" w:hAnsiTheme="minorBidi" w:cstheme="minorBidi"/>
          <w:sz w:val="24"/>
          <w:szCs w:val="24"/>
        </w:rPr>
        <w:t>metaphor</w:t>
      </w:r>
      <w:r w:rsidR="0043133B" w:rsidRPr="00675862">
        <w:rPr>
          <w:rFonts w:asciiTheme="minorBidi" w:hAnsiTheme="minorBidi" w:cstheme="minorBidi"/>
          <w:sz w:val="24"/>
          <w:szCs w:val="24"/>
        </w:rPr>
        <w:t xml:space="preserve"> of the point inside a circle</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Pr="00675862">
        <w:rPr>
          <w:rFonts w:asciiTheme="minorBidi" w:hAnsiTheme="minorBidi" w:cstheme="minorBidi"/>
          <w:sz w:val="24"/>
          <w:szCs w:val="24"/>
        </w:rPr>
        <w:t>The point symbolizes the “s</w:t>
      </w:r>
      <w:r w:rsidR="0043133B" w:rsidRPr="00675862">
        <w:rPr>
          <w:rFonts w:asciiTheme="minorBidi" w:hAnsiTheme="minorBidi" w:cstheme="minorBidi"/>
          <w:sz w:val="24"/>
          <w:szCs w:val="24"/>
        </w:rPr>
        <w:t xml:space="preserve">traight” </w:t>
      </w:r>
      <w:r w:rsidR="00E07A8E" w:rsidRPr="00675862">
        <w:rPr>
          <w:rFonts w:asciiTheme="minorBidi" w:hAnsiTheme="minorBidi" w:cstheme="minorBidi"/>
          <w:sz w:val="24"/>
          <w:szCs w:val="24"/>
        </w:rPr>
        <w:t>interpretation</w:t>
      </w:r>
      <w:r w:rsidR="0043133B" w:rsidRPr="00675862">
        <w:rPr>
          <w:rFonts w:asciiTheme="minorBidi" w:hAnsiTheme="minorBidi" w:cstheme="minorBidi"/>
          <w:sz w:val="24"/>
          <w:szCs w:val="24"/>
        </w:rPr>
        <w:t>, th</w:t>
      </w:r>
      <w:r w:rsidR="00823707" w:rsidRPr="00675862">
        <w:rPr>
          <w:rFonts w:asciiTheme="minorBidi" w:hAnsiTheme="minorBidi" w:cstheme="minorBidi"/>
          <w:sz w:val="24"/>
          <w:szCs w:val="24"/>
        </w:rPr>
        <w:t xml:space="preserve">e </w:t>
      </w:r>
      <w:r w:rsidR="00E07A8E" w:rsidRPr="00675862">
        <w:rPr>
          <w:rFonts w:asciiTheme="minorBidi" w:hAnsiTheme="minorBidi" w:cstheme="minorBidi"/>
          <w:sz w:val="24"/>
          <w:szCs w:val="24"/>
        </w:rPr>
        <w:t>truth</w:t>
      </w:r>
      <w:r w:rsidR="00823707" w:rsidRPr="00675862">
        <w:rPr>
          <w:rFonts w:asciiTheme="minorBidi" w:hAnsiTheme="minorBidi" w:cstheme="minorBidi"/>
          <w:sz w:val="24"/>
          <w:szCs w:val="24"/>
        </w:rPr>
        <w:t>, and everything else radiates out from it</w:t>
      </w:r>
      <w:r w:rsidR="004E38A5" w:rsidRPr="00675862">
        <w:rPr>
          <w:rFonts w:asciiTheme="minorBidi" w:hAnsiTheme="minorBidi" w:cstheme="minorBidi"/>
          <w:sz w:val="24"/>
          <w:szCs w:val="24"/>
        </w:rPr>
        <w:t>.</w:t>
      </w:r>
      <w:r w:rsidR="001021A3" w:rsidRPr="00675862">
        <w:rPr>
          <w:rFonts w:asciiTheme="minorBidi" w:hAnsiTheme="minorBidi" w:cstheme="minorBidi"/>
          <w:sz w:val="24"/>
          <w:szCs w:val="24"/>
        </w:rPr>
        <w:t xml:space="preserve"> </w:t>
      </w:r>
      <w:r w:rsidR="00823707" w:rsidRPr="00675862">
        <w:rPr>
          <w:rFonts w:asciiTheme="minorBidi" w:hAnsiTheme="minorBidi" w:cstheme="minorBidi"/>
          <w:sz w:val="24"/>
          <w:szCs w:val="24"/>
        </w:rPr>
        <w:t xml:space="preserve">For example, the Christian path is outside the circle </w:t>
      </w:r>
      <w:r w:rsidRPr="00675862">
        <w:rPr>
          <w:rFonts w:asciiTheme="minorBidi" w:hAnsiTheme="minorBidi" w:cstheme="minorBidi"/>
          <w:sz w:val="24"/>
          <w:szCs w:val="24"/>
        </w:rPr>
        <w:t>entirely</w:t>
      </w:r>
      <w:r w:rsidR="00823707" w:rsidRPr="00675862">
        <w:rPr>
          <w:rFonts w:asciiTheme="minorBidi" w:hAnsiTheme="minorBidi" w:cstheme="minorBidi"/>
          <w:sz w:val="24"/>
          <w:szCs w:val="24"/>
        </w:rPr>
        <w:t xml:space="preserve">, but the </w:t>
      </w:r>
      <w:r w:rsidR="00E07A8E" w:rsidRPr="00675862">
        <w:rPr>
          <w:rFonts w:asciiTheme="minorBidi" w:hAnsiTheme="minorBidi" w:cstheme="minorBidi"/>
          <w:sz w:val="24"/>
          <w:szCs w:val="24"/>
        </w:rPr>
        <w:t>fourth</w:t>
      </w:r>
      <w:r w:rsidR="00823707" w:rsidRPr="00675862">
        <w:rPr>
          <w:rFonts w:asciiTheme="minorBidi" w:hAnsiTheme="minorBidi" w:cstheme="minorBidi"/>
          <w:sz w:val="24"/>
          <w:szCs w:val="24"/>
        </w:rPr>
        <w:t xml:space="preserve"> way is very close</w:t>
      </w:r>
      <w:r w:rsidRPr="00675862">
        <w:rPr>
          <w:rFonts w:asciiTheme="minorBidi" w:hAnsiTheme="minorBidi" w:cstheme="minorBidi"/>
          <w:sz w:val="24"/>
          <w:szCs w:val="24"/>
        </w:rPr>
        <w:t xml:space="preserve"> to the center</w:t>
      </w:r>
      <w:r w:rsidR="00823707" w:rsidRPr="00675862">
        <w:rPr>
          <w:rFonts w:asciiTheme="minorBidi" w:hAnsiTheme="minorBidi" w:cstheme="minorBidi"/>
          <w:sz w:val="24"/>
          <w:szCs w:val="24"/>
        </w:rPr>
        <w:t>.</w:t>
      </w:r>
    </w:p>
    <w:p w:rsidR="00C81FF7" w:rsidRDefault="00C81FF7" w:rsidP="00C81FF7">
      <w:pPr>
        <w:pStyle w:val="FootnoteText"/>
        <w:tabs>
          <w:tab w:val="left" w:pos="720"/>
        </w:tabs>
        <w:bidi w:val="0"/>
        <w:spacing w:after="0" w:line="240" w:lineRule="auto"/>
        <w:ind w:left="0" w:firstLine="0"/>
        <w:rPr>
          <w:rFonts w:asciiTheme="minorBidi" w:hAnsiTheme="minorBidi" w:cstheme="minorBidi"/>
          <w:sz w:val="24"/>
          <w:szCs w:val="24"/>
        </w:rPr>
      </w:pPr>
    </w:p>
    <w:p w:rsidR="00C81FF7" w:rsidRPr="00D84504" w:rsidRDefault="00C81FF7" w:rsidP="00C81FF7">
      <w:pPr>
        <w:bidi w:val="0"/>
        <w:rPr>
          <w:rFonts w:asciiTheme="minorBidi" w:hAnsiTheme="minorBidi" w:cstheme="minorBidi"/>
          <w:sz w:val="24"/>
          <w:szCs w:val="24"/>
        </w:rPr>
      </w:pPr>
      <w:r>
        <w:rPr>
          <w:rFonts w:asciiTheme="minorBidi" w:hAnsiTheme="minorBidi" w:cstheme="minorBidi"/>
          <w:sz w:val="24"/>
          <w:szCs w:val="24"/>
        </w:rPr>
        <w:t>Translated by Rav Yoseif Bloch</w:t>
      </w:r>
    </w:p>
    <w:p w:rsidR="00C81FF7" w:rsidRPr="00675862" w:rsidRDefault="00C81FF7" w:rsidP="00C81FF7">
      <w:pPr>
        <w:pStyle w:val="FootnoteText"/>
        <w:tabs>
          <w:tab w:val="left" w:pos="720"/>
        </w:tabs>
        <w:bidi w:val="0"/>
        <w:spacing w:after="0" w:line="240" w:lineRule="auto"/>
        <w:ind w:left="0" w:firstLine="0"/>
        <w:rPr>
          <w:rFonts w:asciiTheme="minorBidi" w:hAnsiTheme="minorBidi" w:cstheme="minorBidi"/>
          <w:sz w:val="24"/>
          <w:szCs w:val="24"/>
        </w:rPr>
      </w:pPr>
    </w:p>
    <w:sectPr w:rsidR="00C81FF7" w:rsidRPr="00675862" w:rsidSect="00675862">
      <w:pgSz w:w="11906" w:h="16838" w:code="9"/>
      <w:pgMar w:top="1440" w:right="1797" w:bottom="1440" w:left="1797" w:header="709" w:footer="709"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A11" w:rsidRDefault="00037A11" w:rsidP="001E6997">
      <w:pPr>
        <w:spacing w:after="0" w:line="240" w:lineRule="auto"/>
      </w:pPr>
      <w:r>
        <w:separator/>
      </w:r>
    </w:p>
  </w:endnote>
  <w:endnote w:type="continuationSeparator" w:id="0">
    <w:p w:rsidR="00037A11" w:rsidRDefault="00037A11" w:rsidP="001E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A11" w:rsidRDefault="00037A11" w:rsidP="00675862">
      <w:pPr>
        <w:bidi w:val="0"/>
        <w:spacing w:after="0" w:line="240" w:lineRule="auto"/>
      </w:pPr>
      <w:r>
        <w:separator/>
      </w:r>
    </w:p>
  </w:footnote>
  <w:footnote w:type="continuationSeparator" w:id="0">
    <w:p w:rsidR="00037A11" w:rsidRDefault="00037A11" w:rsidP="001E6997">
      <w:pPr>
        <w:spacing w:after="0" w:line="240" w:lineRule="auto"/>
      </w:pPr>
      <w:r>
        <w:continuationSeparator/>
      </w:r>
    </w:p>
  </w:footnote>
  <w:footnote w:id="1">
    <w:p w:rsidR="00237218" w:rsidRPr="00675862" w:rsidRDefault="00237218" w:rsidP="001B3534">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Pr>
        <w:t xml:space="preserve"> The most prominent example is the poem which </w:t>
      </w:r>
      <w:r w:rsidR="001B3534">
        <w:rPr>
          <w:rFonts w:asciiTheme="minorBidi" w:hAnsiTheme="minorBidi" w:cstheme="minorBidi"/>
          <w:szCs w:val="20"/>
        </w:rPr>
        <w:t>I</w:t>
      </w:r>
      <w:r w:rsidRPr="00675862">
        <w:rPr>
          <w:rFonts w:asciiTheme="minorBidi" w:hAnsiTheme="minorBidi" w:cstheme="minorBidi"/>
          <w:szCs w:val="20"/>
        </w:rPr>
        <w:t>bn Ezra composed describing the advantages of his worn cloak (brought here in part):</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I have a cloak which is like a sieve;</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To winnow wheat or barley, I could give.</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I will spread it out for a tent at evenfall,</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And the stars above will put light in it, as I live.</w:t>
      </w:r>
    </w:p>
    <w:p w:rsidR="00237218" w:rsidRPr="00675862" w:rsidRDefault="00237218" w:rsidP="0088229D">
      <w:pPr>
        <w:pStyle w:val="FootnoteText"/>
        <w:bidi w:val="0"/>
        <w:spacing w:after="0" w:line="240" w:lineRule="auto"/>
        <w:ind w:left="0" w:firstLine="0"/>
        <w:rPr>
          <w:rFonts w:asciiTheme="minorBidi" w:hAnsiTheme="minorBidi" w:cstheme="minorBidi"/>
          <w:szCs w:val="20"/>
          <w:rtl/>
        </w:rPr>
      </w:pPr>
      <w:r w:rsidRPr="00675862">
        <w:rPr>
          <w:rFonts w:asciiTheme="minorBidi" w:hAnsiTheme="minorBidi" w:cstheme="minorBidi"/>
          <w:szCs w:val="20"/>
        </w:rPr>
        <w:t>His lack of fortune in every profession he turned to is described in a magnificent poem as well (brought here in part):</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Constellations and stars in their state,</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To my birthplace, they incline as they rise.</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Were candles to be my merchandise,</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The sun would not be taken in until my demise.</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I try to succeed, but I am not able,</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For they have wronged me, the stars of my skies.</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Were I a merchant of burial shrouds,</w:t>
      </w:r>
    </w:p>
    <w:p w:rsidR="00237218" w:rsidRPr="00675862" w:rsidRDefault="00237218" w:rsidP="0088229D">
      <w:pPr>
        <w:pStyle w:val="FootnoteText"/>
        <w:bidi w:val="0"/>
        <w:spacing w:after="0" w:line="240" w:lineRule="auto"/>
        <w:ind w:left="360" w:firstLine="0"/>
        <w:rPr>
          <w:rFonts w:asciiTheme="minorBidi" w:hAnsiTheme="minorBidi" w:cstheme="minorBidi"/>
          <w:szCs w:val="20"/>
          <w:rtl/>
        </w:rPr>
      </w:pPr>
      <w:r w:rsidRPr="00675862">
        <w:rPr>
          <w:rFonts w:asciiTheme="minorBidi" w:hAnsiTheme="minorBidi" w:cstheme="minorBidi"/>
          <w:szCs w:val="20"/>
        </w:rPr>
        <w:t>As I live, no man dies.</w:t>
      </w:r>
    </w:p>
  </w:footnote>
  <w:footnote w:id="2">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 xml:space="preserve">This is what he mentions in his commentary on </w:t>
      </w:r>
      <w:r w:rsidRPr="00675862">
        <w:rPr>
          <w:rFonts w:asciiTheme="minorBidi" w:hAnsiTheme="minorBidi" w:cstheme="minorBidi"/>
          <w:i/>
          <w:szCs w:val="20"/>
        </w:rPr>
        <w:t>Shemot</w:t>
      </w:r>
      <w:r w:rsidRPr="00675862">
        <w:rPr>
          <w:rFonts w:asciiTheme="minorBidi" w:hAnsiTheme="minorBidi" w:cstheme="minorBidi"/>
          <w:szCs w:val="20"/>
        </w:rPr>
        <w:t xml:space="preserve"> 2:2.</w:t>
      </w:r>
    </w:p>
  </w:footnote>
  <w:footnote w:id="3">
    <w:p w:rsidR="00237218" w:rsidRPr="00675862" w:rsidRDefault="00237218" w:rsidP="0088229D">
      <w:pPr>
        <w:pStyle w:val="FootnoteText"/>
        <w:bidi w:val="0"/>
        <w:spacing w:after="0" w:line="240" w:lineRule="auto"/>
        <w:ind w:left="0" w:firstLine="0"/>
        <w:rPr>
          <w:rFonts w:asciiTheme="minorBidi" w:hAnsiTheme="minorBidi" w:cstheme="minorBidi"/>
          <w:szCs w:val="20"/>
          <w:rtl/>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See lesson #12.</w:t>
      </w:r>
    </w:p>
  </w:footnote>
  <w:footnote w:id="4">
    <w:p w:rsidR="00237218" w:rsidRPr="00675862" w:rsidRDefault="00237218" w:rsidP="0088229D">
      <w:pPr>
        <w:pStyle w:val="FootnoteText"/>
        <w:bidi w:val="0"/>
        <w:spacing w:after="0" w:line="240" w:lineRule="auto"/>
        <w:ind w:left="0" w:firstLine="0"/>
        <w:rPr>
          <w:rFonts w:asciiTheme="minorBidi" w:hAnsiTheme="minorBidi" w:cstheme="minorBidi"/>
          <w:szCs w:val="20"/>
          <w:rtl/>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 xml:space="preserve">The most famous of them was the author of the </w:t>
      </w:r>
      <w:r w:rsidRPr="00675862">
        <w:rPr>
          <w:rFonts w:asciiTheme="minorBidi" w:hAnsiTheme="minorBidi" w:cstheme="minorBidi"/>
          <w:i/>
          <w:iCs/>
          <w:szCs w:val="20"/>
        </w:rPr>
        <w:t>Arukh</w:t>
      </w:r>
      <w:r w:rsidRPr="00675862">
        <w:rPr>
          <w:rFonts w:asciiTheme="minorBidi" w:hAnsiTheme="minorBidi" w:cstheme="minorBidi"/>
          <w:szCs w:val="20"/>
        </w:rPr>
        <w:t>, R. Natan ben R. Yechiel.</w:t>
      </w:r>
    </w:p>
  </w:footnote>
  <w:footnote w:id="5">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 xml:space="preserve">Echoes of this may be found in his poems in the introductions to the </w:t>
      </w:r>
      <w:r w:rsidRPr="00675862">
        <w:rPr>
          <w:rFonts w:asciiTheme="minorBidi" w:hAnsiTheme="minorBidi" w:cstheme="minorBidi"/>
          <w:i/>
          <w:iCs/>
          <w:szCs w:val="20"/>
        </w:rPr>
        <w:t>Megillot</w:t>
      </w:r>
      <w:r w:rsidRPr="00675862">
        <w:rPr>
          <w:rFonts w:asciiTheme="minorBidi" w:hAnsiTheme="minorBidi" w:cstheme="minorBidi"/>
          <w:szCs w:val="20"/>
        </w:rPr>
        <w:t>:</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 xml:space="preserve">From his land they did banish, </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 xml:space="preserve">From the realms of the Spanish; </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To Rome he did vanish</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With a fainting soul.</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 xml:space="preserve">(Introduction to </w:t>
      </w:r>
      <w:r w:rsidRPr="00675862">
        <w:rPr>
          <w:rFonts w:asciiTheme="minorBidi" w:hAnsiTheme="minorBidi" w:cstheme="minorBidi"/>
          <w:i/>
          <w:szCs w:val="20"/>
        </w:rPr>
        <w:t>Kohelet</w:t>
      </w:r>
      <w:r w:rsidRPr="00675862">
        <w:rPr>
          <w:rFonts w:asciiTheme="minorBidi" w:hAnsiTheme="minorBidi" w:cstheme="minorBidi"/>
          <w:szCs w:val="20"/>
        </w:rPr>
        <w:t>)</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And I am Avraham son of Meir, from distant lands.</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He took me out from the land of Spain, the wrathful oppressors’ hands.</w:t>
      </w:r>
    </w:p>
    <w:p w:rsidR="00237218" w:rsidRPr="00675862" w:rsidRDefault="00237218" w:rsidP="0088229D">
      <w:pPr>
        <w:pStyle w:val="FootnoteText"/>
        <w:bidi w:val="0"/>
        <w:spacing w:after="0" w:line="240" w:lineRule="auto"/>
        <w:ind w:left="360" w:firstLine="0"/>
        <w:rPr>
          <w:rFonts w:asciiTheme="minorBidi" w:hAnsiTheme="minorBidi" w:cstheme="minorBidi"/>
          <w:szCs w:val="20"/>
          <w:rtl/>
        </w:rPr>
      </w:pPr>
      <w:r w:rsidRPr="00675862">
        <w:rPr>
          <w:rFonts w:asciiTheme="minorBidi" w:hAnsiTheme="minorBidi" w:cstheme="minorBidi"/>
          <w:szCs w:val="20"/>
        </w:rPr>
        <w:t xml:space="preserve">(Introduction to </w:t>
      </w:r>
      <w:r w:rsidRPr="00675862">
        <w:rPr>
          <w:rFonts w:asciiTheme="minorBidi" w:hAnsiTheme="minorBidi" w:cstheme="minorBidi"/>
          <w:i/>
          <w:iCs/>
          <w:szCs w:val="20"/>
        </w:rPr>
        <w:t>Eikha</w:t>
      </w:r>
      <w:r w:rsidRPr="00675862">
        <w:rPr>
          <w:rFonts w:asciiTheme="minorBidi" w:hAnsiTheme="minorBidi" w:cstheme="minorBidi"/>
          <w:szCs w:val="20"/>
        </w:rPr>
        <w:t>)</w:t>
      </w:r>
    </w:p>
  </w:footnote>
  <w:footnote w:id="6">
    <w:p w:rsidR="00237218" w:rsidRPr="00675862" w:rsidRDefault="00237218" w:rsidP="0088229D">
      <w:pPr>
        <w:pStyle w:val="FootnoteText"/>
        <w:bidi w:val="0"/>
        <w:spacing w:after="0" w:line="240" w:lineRule="auto"/>
        <w:ind w:left="0" w:firstLine="0"/>
        <w:rPr>
          <w:rFonts w:asciiTheme="minorBidi" w:hAnsiTheme="minorBidi" w:cstheme="minorBidi"/>
          <w:szCs w:val="20"/>
          <w:rtl/>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 xml:space="preserve">In his commentary to the Five </w:t>
      </w:r>
      <w:r w:rsidRPr="00675862">
        <w:rPr>
          <w:rFonts w:asciiTheme="minorBidi" w:hAnsiTheme="minorBidi" w:cstheme="minorBidi"/>
          <w:i/>
          <w:szCs w:val="20"/>
        </w:rPr>
        <w:t>Megillot,</w:t>
      </w:r>
      <w:r w:rsidRPr="00675862">
        <w:rPr>
          <w:rFonts w:asciiTheme="minorBidi" w:hAnsiTheme="minorBidi" w:cstheme="minorBidi"/>
          <w:szCs w:val="20"/>
        </w:rPr>
        <w:t xml:space="preserve"> he indicates that these are the first commentaries which he composed to Scripture.</w:t>
      </w:r>
    </w:p>
  </w:footnote>
  <w:footnote w:id="7">
    <w:p w:rsidR="00237218" w:rsidRPr="00675862" w:rsidRDefault="00237218" w:rsidP="001B3534">
      <w:pPr>
        <w:pStyle w:val="FootnoteText"/>
        <w:bidi w:val="0"/>
        <w:spacing w:after="0" w:line="240" w:lineRule="auto"/>
        <w:ind w:left="0" w:firstLine="0"/>
        <w:rPr>
          <w:rFonts w:asciiTheme="minorBidi" w:hAnsiTheme="minorBidi" w:cstheme="minorBidi"/>
          <w:szCs w:val="20"/>
          <w:rtl/>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Ibn Ezra opposed and considered inferior the style of R. Eliezer Ha-</w:t>
      </w:r>
      <w:r w:rsidR="0088229D">
        <w:rPr>
          <w:rFonts w:asciiTheme="minorBidi" w:hAnsiTheme="minorBidi" w:cstheme="minorBidi"/>
          <w:szCs w:val="20"/>
        </w:rPr>
        <w:t>K</w:t>
      </w:r>
      <w:r w:rsidRPr="00675862">
        <w:rPr>
          <w:rFonts w:asciiTheme="minorBidi" w:hAnsiTheme="minorBidi" w:cstheme="minorBidi"/>
          <w:szCs w:val="20"/>
        </w:rPr>
        <w:t>alir (</w:t>
      </w:r>
      <w:r w:rsidRPr="00675862">
        <w:rPr>
          <w:rFonts w:asciiTheme="minorBidi" w:hAnsiTheme="minorBidi" w:cstheme="minorBidi"/>
          <w:i/>
          <w:iCs/>
          <w:szCs w:val="20"/>
        </w:rPr>
        <w:t xml:space="preserve">Eretz Yisrael </w:t>
      </w:r>
      <w:r w:rsidRPr="00675862">
        <w:rPr>
          <w:rFonts w:asciiTheme="minorBidi" w:hAnsiTheme="minorBidi" w:cstheme="minorBidi"/>
          <w:szCs w:val="20"/>
        </w:rPr>
        <w:t>poet of the 6</w:t>
      </w:r>
      <w:r w:rsidRPr="00675862">
        <w:rPr>
          <w:rFonts w:asciiTheme="minorBidi" w:hAnsiTheme="minorBidi" w:cstheme="minorBidi"/>
          <w:szCs w:val="20"/>
          <w:vertAlign w:val="superscript"/>
        </w:rPr>
        <w:t>th</w:t>
      </w:r>
      <w:r w:rsidRPr="00675862">
        <w:rPr>
          <w:rFonts w:asciiTheme="minorBidi" w:hAnsiTheme="minorBidi" w:cstheme="minorBidi"/>
          <w:szCs w:val="20"/>
        </w:rPr>
        <w:t xml:space="preserve"> century), which the European scholars imitated. It may that </w:t>
      </w:r>
      <w:r w:rsidR="0088229D">
        <w:rPr>
          <w:rFonts w:asciiTheme="minorBidi" w:hAnsiTheme="minorBidi" w:cstheme="minorBidi"/>
          <w:szCs w:val="20"/>
        </w:rPr>
        <w:t>I</w:t>
      </w:r>
      <w:r w:rsidRPr="00675862">
        <w:rPr>
          <w:rFonts w:asciiTheme="minorBidi" w:hAnsiTheme="minorBidi" w:cstheme="minorBidi"/>
          <w:szCs w:val="20"/>
        </w:rPr>
        <w:t xml:space="preserve">bn Ezra’s criticism was the cause of the removal of Ha-Kalir’s poems from Sephardic and Eastern prayer books. They were replaced by the poets of Spain, including </w:t>
      </w:r>
      <w:r w:rsidR="001B3534">
        <w:rPr>
          <w:rFonts w:asciiTheme="minorBidi" w:hAnsiTheme="minorBidi" w:cstheme="minorBidi"/>
          <w:szCs w:val="20"/>
        </w:rPr>
        <w:t>I</w:t>
      </w:r>
      <w:r w:rsidRPr="00675862">
        <w:rPr>
          <w:rFonts w:asciiTheme="minorBidi" w:hAnsiTheme="minorBidi" w:cstheme="minorBidi"/>
          <w:szCs w:val="20"/>
        </w:rPr>
        <w:t>bn Ezra himself, as well as those of R.</w:t>
      </w:r>
      <w:r w:rsidR="0088229D">
        <w:rPr>
          <w:rFonts w:asciiTheme="minorBidi" w:hAnsiTheme="minorBidi" w:cstheme="minorBidi"/>
          <w:szCs w:val="20"/>
        </w:rPr>
        <w:t xml:space="preserve"> Sh</w:t>
      </w:r>
      <w:r w:rsidRPr="00675862">
        <w:rPr>
          <w:rFonts w:asciiTheme="minorBidi" w:hAnsiTheme="minorBidi" w:cstheme="minorBidi"/>
          <w:szCs w:val="20"/>
        </w:rPr>
        <w:t xml:space="preserve">lomo ibn Gabirol and Moshe </w:t>
      </w:r>
      <w:r w:rsidR="001B3534">
        <w:rPr>
          <w:rFonts w:asciiTheme="minorBidi" w:hAnsiTheme="minorBidi" w:cstheme="minorBidi"/>
          <w:szCs w:val="20"/>
        </w:rPr>
        <w:t>I</w:t>
      </w:r>
      <w:r w:rsidRPr="00675862">
        <w:rPr>
          <w:rFonts w:asciiTheme="minorBidi" w:hAnsiTheme="minorBidi" w:cstheme="minorBidi"/>
          <w:szCs w:val="20"/>
        </w:rPr>
        <w:t>bn Ezra.</w:t>
      </w:r>
    </w:p>
  </w:footnote>
  <w:footnote w:id="8">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 xml:space="preserve">This is what he writes: </w:t>
      </w:r>
    </w:p>
    <w:p w:rsidR="00237218" w:rsidRPr="00675862" w:rsidRDefault="00237218" w:rsidP="0088229D">
      <w:pPr>
        <w:pStyle w:val="FootnoteText"/>
        <w:bidi w:val="0"/>
        <w:spacing w:after="0" w:line="240" w:lineRule="auto"/>
        <w:ind w:left="360" w:firstLine="0"/>
        <w:rPr>
          <w:rFonts w:asciiTheme="minorBidi" w:hAnsiTheme="minorBidi" w:cstheme="minorBidi"/>
          <w:szCs w:val="20"/>
          <w:rtl/>
        </w:rPr>
      </w:pPr>
      <w:r w:rsidRPr="00675862">
        <w:rPr>
          <w:rFonts w:asciiTheme="minorBidi" w:hAnsiTheme="minorBidi" w:cstheme="minorBidi"/>
          <w:szCs w:val="20"/>
        </w:rPr>
        <w:t>We are obligated to know the grammar of the language, so that we will not make a mistake. For example, there are those who say the Grace After Meals and pronounce the word “</w:t>
      </w:r>
      <w:r w:rsidRPr="00675862">
        <w:rPr>
          <w:rFonts w:asciiTheme="minorBidi" w:hAnsiTheme="minorBidi" w:cstheme="minorBidi"/>
          <w:i/>
          <w:szCs w:val="20"/>
        </w:rPr>
        <w:t>zunenu</w:t>
      </w:r>
      <w:r w:rsidRPr="00675862">
        <w:rPr>
          <w:rFonts w:asciiTheme="minorBidi" w:hAnsiTheme="minorBidi" w:cstheme="minorBidi"/>
          <w:szCs w:val="20"/>
        </w:rPr>
        <w:t>,” but they do not know that “</w:t>
      </w:r>
      <w:r w:rsidRPr="00675862">
        <w:rPr>
          <w:rFonts w:asciiTheme="minorBidi" w:hAnsiTheme="minorBidi" w:cstheme="minorBidi"/>
          <w:i/>
          <w:szCs w:val="20"/>
        </w:rPr>
        <w:t>zanenu</w:t>
      </w:r>
      <w:r w:rsidRPr="00675862">
        <w:rPr>
          <w:rFonts w:asciiTheme="minorBidi" w:hAnsiTheme="minorBidi" w:cstheme="minorBidi"/>
          <w:szCs w:val="20"/>
        </w:rPr>
        <w:t xml:space="preserve">” is from the root </w:t>
      </w:r>
      <w:r w:rsidRPr="00675862">
        <w:rPr>
          <w:rFonts w:asciiTheme="minorBidi" w:hAnsiTheme="minorBidi" w:cstheme="minorBidi"/>
          <w:i/>
          <w:szCs w:val="20"/>
        </w:rPr>
        <w:t>zana</w:t>
      </w:r>
      <w:r w:rsidRPr="00675862">
        <w:rPr>
          <w:rFonts w:asciiTheme="minorBidi" w:hAnsiTheme="minorBidi" w:cstheme="minorBidi"/>
          <w:szCs w:val="20"/>
        </w:rPr>
        <w:t xml:space="preserve"> (to stray), just as “</w:t>
      </w:r>
      <w:r w:rsidRPr="00675862">
        <w:rPr>
          <w:rFonts w:asciiTheme="minorBidi" w:hAnsiTheme="minorBidi" w:cstheme="minorBidi"/>
          <w:i/>
          <w:iCs/>
          <w:szCs w:val="20"/>
        </w:rPr>
        <w:t>anenu</w:t>
      </w:r>
      <w:r w:rsidRPr="00675862">
        <w:rPr>
          <w:rFonts w:asciiTheme="minorBidi" w:hAnsiTheme="minorBidi" w:cstheme="minorBidi"/>
          <w:szCs w:val="20"/>
        </w:rPr>
        <w:t>” comes from “</w:t>
      </w:r>
      <w:r w:rsidRPr="00675862">
        <w:rPr>
          <w:rFonts w:asciiTheme="minorBidi" w:hAnsiTheme="minorBidi" w:cstheme="minorBidi"/>
          <w:i/>
          <w:szCs w:val="20"/>
        </w:rPr>
        <w:t>ana</w:t>
      </w:r>
      <w:r w:rsidRPr="00675862">
        <w:rPr>
          <w:rFonts w:asciiTheme="minorBidi" w:hAnsiTheme="minorBidi" w:cstheme="minorBidi"/>
          <w:szCs w:val="20"/>
        </w:rPr>
        <w:t>” (to answer). They do not realize that the root is “</w:t>
      </w:r>
      <w:r w:rsidRPr="00675862">
        <w:rPr>
          <w:rFonts w:asciiTheme="minorBidi" w:hAnsiTheme="minorBidi" w:cstheme="minorBidi"/>
          <w:i/>
          <w:iCs/>
          <w:szCs w:val="20"/>
        </w:rPr>
        <w:t>zan</w:t>
      </w:r>
      <w:r w:rsidRPr="00675862">
        <w:rPr>
          <w:rFonts w:asciiTheme="minorBidi" w:hAnsiTheme="minorBidi" w:cstheme="minorBidi"/>
          <w:szCs w:val="20"/>
        </w:rPr>
        <w:t>” (to provide food), for “</w:t>
      </w:r>
      <w:r w:rsidRPr="00675862">
        <w:rPr>
          <w:rFonts w:asciiTheme="minorBidi" w:hAnsiTheme="minorBidi" w:cstheme="minorBidi"/>
          <w:i/>
          <w:szCs w:val="20"/>
        </w:rPr>
        <w:t>zunenu</w:t>
      </w:r>
      <w:r w:rsidRPr="00675862">
        <w:rPr>
          <w:rFonts w:asciiTheme="minorBidi" w:hAnsiTheme="minorBidi" w:cstheme="minorBidi"/>
          <w:szCs w:val="20"/>
        </w:rPr>
        <w:t>” is comparable to (</w:t>
      </w:r>
      <w:r w:rsidRPr="00675862">
        <w:rPr>
          <w:rFonts w:asciiTheme="minorBidi" w:hAnsiTheme="minorBidi" w:cstheme="minorBidi"/>
          <w:i/>
          <w:iCs/>
          <w:szCs w:val="20"/>
        </w:rPr>
        <w:t>Tehillim</w:t>
      </w:r>
      <w:r w:rsidRPr="00675862">
        <w:rPr>
          <w:rFonts w:asciiTheme="minorBidi" w:hAnsiTheme="minorBidi" w:cstheme="minorBidi"/>
          <w:szCs w:val="20"/>
        </w:rPr>
        <w:t xml:space="preserve"> 85:5): “</w:t>
      </w:r>
      <w:r w:rsidRPr="00675862">
        <w:rPr>
          <w:rStyle w:val="line"/>
          <w:rFonts w:asciiTheme="minorBidi" w:hAnsiTheme="minorBidi" w:cstheme="minorBidi"/>
          <w:szCs w:val="20"/>
        </w:rPr>
        <w:t>Restore us again (</w:t>
      </w:r>
      <w:r w:rsidRPr="00675862">
        <w:rPr>
          <w:rStyle w:val="line"/>
          <w:rFonts w:asciiTheme="minorBidi" w:hAnsiTheme="minorBidi" w:cstheme="minorBidi"/>
          <w:i/>
          <w:iCs/>
          <w:szCs w:val="20"/>
        </w:rPr>
        <w:t>shuvenu</w:t>
      </w:r>
      <w:r w:rsidRPr="00675862">
        <w:rPr>
          <w:rStyle w:val="line"/>
          <w:rFonts w:asciiTheme="minorBidi" w:hAnsiTheme="minorBidi" w:cstheme="minorBidi"/>
          <w:szCs w:val="20"/>
        </w:rPr>
        <w:t>), O God of our salvation.”</w:t>
      </w:r>
    </w:p>
  </w:footnote>
  <w:footnote w:id="9">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It may be that sharp criticism of the views of his predecessors brought about a dispute with the sages of Rome.</w:t>
      </w:r>
    </w:p>
  </w:footnote>
  <w:footnote w:id="10">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Ibn Ezra, as a child of Spanish Jewry and a wanderer in France, was familiar with the anti-Semitism of both Muslims and Christians. He writes in his well-known poem “</w:t>
      </w:r>
      <w:r w:rsidRPr="00675862">
        <w:rPr>
          <w:rFonts w:asciiTheme="minorBidi" w:hAnsiTheme="minorBidi" w:cstheme="minorBidi"/>
          <w:i/>
          <w:iCs/>
          <w:szCs w:val="20"/>
        </w:rPr>
        <w:t>Tzama Nafshi</w:t>
      </w:r>
      <w:r w:rsidRPr="00675862">
        <w:rPr>
          <w:rFonts w:asciiTheme="minorBidi" w:hAnsiTheme="minorBidi" w:cstheme="minorBidi"/>
          <w:szCs w:val="20"/>
        </w:rPr>
        <w:t xml:space="preserve">”: </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See, the true mistress [Judaism]</w:t>
      </w:r>
    </w:p>
    <w:p w:rsidR="00237218" w:rsidRPr="00675862" w:rsidRDefault="00237218" w:rsidP="0088229D">
      <w:pPr>
        <w:pStyle w:val="FootnoteText"/>
        <w:bidi w:val="0"/>
        <w:spacing w:after="0" w:line="240" w:lineRule="auto"/>
        <w:ind w:left="360" w:firstLine="0"/>
        <w:rPr>
          <w:rFonts w:asciiTheme="minorBidi" w:hAnsiTheme="minorBidi" w:cstheme="minorBidi"/>
          <w:szCs w:val="20"/>
          <w:rtl/>
        </w:rPr>
      </w:pPr>
      <w:r w:rsidRPr="00675862">
        <w:rPr>
          <w:rFonts w:asciiTheme="minorBidi" w:hAnsiTheme="minorBidi" w:cstheme="minorBidi"/>
          <w:szCs w:val="20"/>
        </w:rPr>
        <w:t>While the maidservant does stress [Namely Hagar, the mother of Yishmael]</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 xml:space="preserve">“It is your child who is lifeless [Islam claims that the Jewish nation is not the chosen people, that it is “the dead child;” see </w:t>
      </w:r>
      <w:r w:rsidRPr="00675862">
        <w:rPr>
          <w:rFonts w:asciiTheme="minorBidi" w:hAnsiTheme="minorBidi" w:cstheme="minorBidi"/>
          <w:i/>
          <w:iCs/>
          <w:szCs w:val="20"/>
        </w:rPr>
        <w:t>I Melakhim</w:t>
      </w:r>
      <w:r w:rsidRPr="00675862">
        <w:rPr>
          <w:rFonts w:asciiTheme="minorBidi" w:hAnsiTheme="minorBidi" w:cstheme="minorBidi"/>
          <w:szCs w:val="20"/>
        </w:rPr>
        <w:t xml:space="preserve"> 3:22-23]</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And my child who lives” [They claim that Islam is the chosen faith]</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 xml:space="preserve">Is this not your portion from the start? [The nation of Israel is God’s portion — “For God’s portion is his people,” </w:t>
      </w:r>
      <w:r w:rsidRPr="00675862">
        <w:rPr>
          <w:rFonts w:asciiTheme="minorBidi" w:hAnsiTheme="minorBidi" w:cstheme="minorBidi"/>
          <w:i/>
          <w:iCs/>
          <w:szCs w:val="20"/>
        </w:rPr>
        <w:t>Devarim</w:t>
      </w:r>
      <w:r w:rsidRPr="00675862">
        <w:rPr>
          <w:rFonts w:asciiTheme="minorBidi" w:hAnsiTheme="minorBidi" w:cstheme="minorBidi"/>
          <w:szCs w:val="20"/>
        </w:rPr>
        <w:t xml:space="preserve"> 32:9)</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Seek out his blood’s part! [Seek to avenge the blood of Israel]</w:t>
      </w:r>
    </w:p>
    <w:p w:rsidR="00237218" w:rsidRPr="00675862" w:rsidRDefault="00237218" w:rsidP="0088229D">
      <w:pPr>
        <w:pStyle w:val="FootnoteText"/>
        <w:bidi w:val="0"/>
        <w:spacing w:after="0" w:line="240" w:lineRule="auto"/>
        <w:ind w:left="720" w:hanging="360"/>
        <w:rPr>
          <w:rFonts w:asciiTheme="minorBidi" w:hAnsiTheme="minorBidi" w:cstheme="minorBidi"/>
          <w:szCs w:val="20"/>
          <w:rtl/>
        </w:rPr>
      </w:pPr>
      <w:r w:rsidRPr="00675862">
        <w:rPr>
          <w:rFonts w:asciiTheme="minorBidi" w:hAnsiTheme="minorBidi" w:cstheme="minorBidi"/>
          <w:szCs w:val="20"/>
        </w:rPr>
        <w:t>Pour wrath on the head of the living goat. [Seek the blood of Israel from the Christians, symbolized by a goat. The Christian Church is seen by the Sages as the successor to Edom, founded by Esav, who was known as “</w:t>
      </w:r>
      <w:r w:rsidRPr="00675862">
        <w:rPr>
          <w:rFonts w:asciiTheme="minorBidi" w:hAnsiTheme="minorBidi" w:cstheme="minorBidi"/>
          <w:i/>
          <w:iCs/>
          <w:szCs w:val="20"/>
        </w:rPr>
        <w:t>ish sa’ir</w:t>
      </w:r>
      <w:r w:rsidRPr="00675862">
        <w:rPr>
          <w:rFonts w:asciiTheme="minorBidi" w:hAnsiTheme="minorBidi" w:cstheme="minorBidi"/>
          <w:szCs w:val="20"/>
        </w:rPr>
        <w:t xml:space="preserve">” in </w:t>
      </w:r>
      <w:r w:rsidRPr="00675862">
        <w:rPr>
          <w:rFonts w:asciiTheme="minorBidi" w:hAnsiTheme="minorBidi" w:cstheme="minorBidi"/>
          <w:i/>
          <w:szCs w:val="20"/>
        </w:rPr>
        <w:t>Bereishit</w:t>
      </w:r>
      <w:r w:rsidRPr="00675862">
        <w:rPr>
          <w:rFonts w:asciiTheme="minorBidi" w:hAnsiTheme="minorBidi" w:cstheme="minorBidi"/>
          <w:szCs w:val="20"/>
        </w:rPr>
        <w:t xml:space="preserve"> 27:11, which can be translated as “hirsute man” or “hircine man”]</w:t>
      </w:r>
    </w:p>
  </w:footnote>
  <w:footnote w:id="11">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Pr>
        <w:t xml:space="preserve"> As he wrote in his poem, “</w:t>
      </w:r>
      <w:r w:rsidRPr="00675862">
        <w:rPr>
          <w:rFonts w:asciiTheme="minorBidi" w:hAnsiTheme="minorBidi" w:cstheme="minorBidi"/>
          <w:i/>
          <w:iCs/>
          <w:szCs w:val="20"/>
        </w:rPr>
        <w:t>Nedod Hesir Oni</w:t>
      </w:r>
      <w:r w:rsidRPr="00675862">
        <w:rPr>
          <w:rFonts w:asciiTheme="minorBidi" w:hAnsiTheme="minorBidi" w:cstheme="minorBidi"/>
          <w:szCs w:val="20"/>
        </w:rPr>
        <w:t>”:</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There is no glory among the Edomites,</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For any scholar who there alights,</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In the land of the Kedarites.</w:t>
      </w:r>
    </w:p>
    <w:p w:rsidR="00237218" w:rsidRPr="00675862" w:rsidRDefault="00237218" w:rsidP="0088229D">
      <w:pPr>
        <w:pStyle w:val="FootnoteText"/>
        <w:bidi w:val="0"/>
        <w:spacing w:after="0" w:line="240" w:lineRule="auto"/>
        <w:ind w:left="360" w:firstLine="0"/>
        <w:rPr>
          <w:rFonts w:asciiTheme="minorBidi" w:hAnsiTheme="minorBidi" w:cstheme="minorBidi"/>
          <w:szCs w:val="20"/>
          <w:rtl/>
        </w:rPr>
      </w:pPr>
      <w:r w:rsidRPr="00675862">
        <w:rPr>
          <w:rFonts w:asciiTheme="minorBidi" w:hAnsiTheme="minorBidi" w:cstheme="minorBidi"/>
          <w:szCs w:val="20"/>
        </w:rPr>
        <w:t>And they hoot at us.</w:t>
      </w:r>
    </w:p>
  </w:footnote>
  <w:footnote w:id="12">
    <w:p w:rsidR="00237218" w:rsidRPr="00675862" w:rsidRDefault="00237218" w:rsidP="0088229D">
      <w:pPr>
        <w:pStyle w:val="Heading1"/>
        <w:bidi w:val="0"/>
        <w:spacing w:after="0" w:line="240" w:lineRule="auto"/>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 xml:space="preserve">Yehuda ibn Tibbon (1120-1190) is often called “the father of the translators.” Among the important compositions which he translated from Arabic to Hebrew are R. Sa’adia Gaon’s </w:t>
      </w:r>
      <w:r w:rsidRPr="00675862">
        <w:rPr>
          <w:rFonts w:asciiTheme="minorBidi" w:hAnsiTheme="minorBidi" w:cstheme="minorBidi"/>
          <w:i/>
          <w:iCs/>
          <w:szCs w:val="20"/>
        </w:rPr>
        <w:t>Emunot Ve-De’ot</w:t>
      </w:r>
      <w:r w:rsidRPr="00675862">
        <w:rPr>
          <w:rFonts w:asciiTheme="minorBidi" w:hAnsiTheme="minorBidi" w:cstheme="minorBidi"/>
          <w:szCs w:val="20"/>
        </w:rPr>
        <w:t xml:space="preserve">, Bachya ibn Paquda’s </w:t>
      </w:r>
      <w:r w:rsidRPr="00675862">
        <w:rPr>
          <w:rFonts w:asciiTheme="minorBidi" w:hAnsiTheme="minorBidi" w:cstheme="minorBidi"/>
          <w:i/>
          <w:iCs/>
          <w:szCs w:val="20"/>
        </w:rPr>
        <w:t>Chovot Ha-</w:t>
      </w:r>
      <w:r w:rsidR="0088229D">
        <w:rPr>
          <w:rFonts w:asciiTheme="minorBidi" w:hAnsiTheme="minorBidi" w:cstheme="minorBidi"/>
          <w:i/>
          <w:iCs/>
          <w:szCs w:val="20"/>
        </w:rPr>
        <w:t>l</w:t>
      </w:r>
      <w:r w:rsidRPr="00675862">
        <w:rPr>
          <w:rFonts w:asciiTheme="minorBidi" w:hAnsiTheme="minorBidi" w:cstheme="minorBidi"/>
          <w:i/>
          <w:iCs/>
          <w:szCs w:val="20"/>
        </w:rPr>
        <w:t>evavot</w:t>
      </w:r>
      <w:r w:rsidRPr="00675862">
        <w:rPr>
          <w:rFonts w:asciiTheme="minorBidi" w:hAnsiTheme="minorBidi" w:cstheme="minorBidi"/>
          <w:szCs w:val="20"/>
        </w:rPr>
        <w:t xml:space="preserve">, and R. Yehuda Ha-Levi’s </w:t>
      </w:r>
      <w:r w:rsidRPr="00675862">
        <w:rPr>
          <w:rFonts w:asciiTheme="minorBidi" w:hAnsiTheme="minorBidi" w:cstheme="minorBidi"/>
          <w:i/>
          <w:szCs w:val="20"/>
        </w:rPr>
        <w:t>Sefer</w:t>
      </w:r>
      <w:r w:rsidRPr="00675862">
        <w:rPr>
          <w:rFonts w:asciiTheme="minorBidi" w:hAnsiTheme="minorBidi" w:cstheme="minorBidi"/>
          <w:szCs w:val="20"/>
        </w:rPr>
        <w:t xml:space="preserve"> </w:t>
      </w:r>
      <w:r w:rsidRPr="00675862">
        <w:rPr>
          <w:rFonts w:asciiTheme="minorBidi" w:hAnsiTheme="minorBidi" w:cstheme="minorBidi"/>
          <w:i/>
          <w:iCs/>
          <w:szCs w:val="20"/>
        </w:rPr>
        <w:t>Ha-</w:t>
      </w:r>
      <w:r w:rsidR="0088229D">
        <w:rPr>
          <w:rFonts w:asciiTheme="minorBidi" w:hAnsiTheme="minorBidi" w:cstheme="minorBidi"/>
          <w:i/>
          <w:iCs/>
          <w:szCs w:val="20"/>
        </w:rPr>
        <w:t>k</w:t>
      </w:r>
      <w:r w:rsidRPr="00675862">
        <w:rPr>
          <w:rFonts w:asciiTheme="minorBidi" w:hAnsiTheme="minorBidi" w:cstheme="minorBidi"/>
          <w:i/>
          <w:iCs/>
          <w:szCs w:val="20"/>
        </w:rPr>
        <w:t>uzari</w:t>
      </w:r>
      <w:r w:rsidRPr="00675862">
        <w:rPr>
          <w:rFonts w:asciiTheme="minorBidi" w:hAnsiTheme="minorBidi" w:cstheme="minorBidi"/>
          <w:szCs w:val="20"/>
        </w:rPr>
        <w:t xml:space="preserve">. In his youth, when he was thirty years old, he had to leave his birthplace Granada for Provence in southern France; it seems that he left because of the Almohad invasion. He apparently knew </w:t>
      </w:r>
      <w:r w:rsidR="0088229D">
        <w:rPr>
          <w:rFonts w:asciiTheme="minorBidi" w:hAnsiTheme="minorBidi" w:cstheme="minorBidi"/>
          <w:szCs w:val="20"/>
        </w:rPr>
        <w:t>I</w:t>
      </w:r>
      <w:r w:rsidRPr="00675862">
        <w:rPr>
          <w:rFonts w:asciiTheme="minorBidi" w:hAnsiTheme="minorBidi" w:cstheme="minorBidi"/>
          <w:szCs w:val="20"/>
        </w:rPr>
        <w:t>bn Ezra in Spain, and afterwards encountered him once again in France.</w:t>
      </w:r>
    </w:p>
  </w:footnote>
  <w:footnote w:id="13">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 xml:space="preserve">Citing </w:t>
      </w:r>
      <w:r w:rsidRPr="00675862">
        <w:rPr>
          <w:rFonts w:asciiTheme="minorBidi" w:hAnsiTheme="minorBidi" w:cstheme="minorBidi"/>
          <w:i/>
          <w:iCs/>
          <w:szCs w:val="20"/>
        </w:rPr>
        <w:t>Ovadia</w:t>
      </w:r>
      <w:r w:rsidRPr="00675862">
        <w:rPr>
          <w:rFonts w:asciiTheme="minorBidi" w:hAnsiTheme="minorBidi" w:cstheme="minorBidi"/>
          <w:szCs w:val="20"/>
        </w:rPr>
        <w:t xml:space="preserve"> 1:20. The “Tzarfat” and “Sefarad” mentioned in this verse are most probably not France and Spain, as they have been used respectively for the past millennium in Hebrew, but rather places in North Africa and Asia Minor. </w:t>
      </w:r>
    </w:p>
  </w:footnote>
  <w:footnote w:id="14">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 xml:space="preserve">This is a reference to the grammarians R. Yehuda ben </w:t>
      </w:r>
      <w:r w:rsidRPr="00675862">
        <w:rPr>
          <w:rStyle w:val="il"/>
          <w:rFonts w:asciiTheme="minorBidi" w:hAnsiTheme="minorBidi" w:cstheme="minorBidi"/>
          <w:szCs w:val="20"/>
        </w:rPr>
        <w:t xml:space="preserve">Hayyuj, Yona ibn Janach, and R. </w:t>
      </w:r>
      <w:r w:rsidR="0088229D">
        <w:rPr>
          <w:rStyle w:val="il"/>
          <w:rFonts w:asciiTheme="minorBidi" w:hAnsiTheme="minorBidi" w:cstheme="minorBidi"/>
          <w:szCs w:val="20"/>
        </w:rPr>
        <w:t>Sh</w:t>
      </w:r>
      <w:r w:rsidRPr="00675862">
        <w:rPr>
          <w:rStyle w:val="il"/>
          <w:rFonts w:asciiTheme="minorBidi" w:hAnsiTheme="minorBidi" w:cstheme="minorBidi"/>
          <w:szCs w:val="20"/>
        </w:rPr>
        <w:t>muel Ha-Nagid.</w:t>
      </w:r>
    </w:p>
  </w:footnote>
  <w:footnote w:id="15">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His astronomical works were famous from the 13</w:t>
      </w:r>
      <w:r w:rsidRPr="00675862">
        <w:rPr>
          <w:rFonts w:asciiTheme="minorBidi" w:hAnsiTheme="minorBidi" w:cstheme="minorBidi"/>
          <w:szCs w:val="20"/>
          <w:vertAlign w:val="superscript"/>
        </w:rPr>
        <w:t>th</w:t>
      </w:r>
      <w:r w:rsidRPr="00675862">
        <w:rPr>
          <w:rFonts w:asciiTheme="minorBidi" w:hAnsiTheme="minorBidi" w:cstheme="minorBidi"/>
          <w:szCs w:val="20"/>
        </w:rPr>
        <w:t xml:space="preserve"> to the 15</w:t>
      </w:r>
      <w:r w:rsidRPr="00675862">
        <w:rPr>
          <w:rFonts w:asciiTheme="minorBidi" w:hAnsiTheme="minorBidi" w:cstheme="minorBidi"/>
          <w:szCs w:val="20"/>
          <w:vertAlign w:val="superscript"/>
        </w:rPr>
        <w:t>th</w:t>
      </w:r>
      <w:r w:rsidRPr="00675862">
        <w:rPr>
          <w:rFonts w:asciiTheme="minorBidi" w:hAnsiTheme="minorBidi" w:cstheme="minorBidi"/>
          <w:szCs w:val="20"/>
        </w:rPr>
        <w:t xml:space="preserve"> centuries; </w:t>
      </w:r>
      <w:r w:rsidRPr="00675862">
        <w:rPr>
          <w:rFonts w:asciiTheme="minorBidi" w:hAnsiTheme="minorBidi" w:cstheme="minorBidi"/>
          <w:i/>
          <w:szCs w:val="20"/>
        </w:rPr>
        <w:t>Sefer</w:t>
      </w:r>
      <w:r w:rsidRPr="00675862">
        <w:rPr>
          <w:rFonts w:asciiTheme="minorBidi" w:hAnsiTheme="minorBidi" w:cstheme="minorBidi"/>
          <w:szCs w:val="20"/>
        </w:rPr>
        <w:t xml:space="preserve"> </w:t>
      </w:r>
      <w:r w:rsidRPr="00675862">
        <w:rPr>
          <w:rFonts w:asciiTheme="minorBidi" w:hAnsiTheme="minorBidi" w:cstheme="minorBidi"/>
          <w:i/>
          <w:szCs w:val="20"/>
        </w:rPr>
        <w:t>Ha-Ibbur</w:t>
      </w:r>
      <w:r w:rsidRPr="00675862">
        <w:rPr>
          <w:rFonts w:asciiTheme="minorBidi" w:hAnsiTheme="minorBidi" w:cstheme="minorBidi"/>
          <w:szCs w:val="20"/>
        </w:rPr>
        <w:t xml:space="preserve"> and </w:t>
      </w:r>
      <w:r w:rsidRPr="00675862">
        <w:rPr>
          <w:rFonts w:asciiTheme="minorBidi" w:hAnsiTheme="minorBidi" w:cstheme="minorBidi"/>
          <w:i/>
          <w:iCs/>
          <w:szCs w:val="20"/>
        </w:rPr>
        <w:t>Reishit Chokhma</w:t>
      </w:r>
      <w:r w:rsidRPr="00675862">
        <w:rPr>
          <w:rFonts w:asciiTheme="minorBidi" w:hAnsiTheme="minorBidi" w:cstheme="minorBidi"/>
          <w:szCs w:val="20"/>
        </w:rPr>
        <w:t xml:space="preserve"> were translated into Latin, Spanish, and French. For this reason, the lunar crater Abenezra (</w:t>
      </w:r>
      <w:hyperlink r:id="rId1" w:history="1">
        <w:r w:rsidRPr="00675862">
          <w:rPr>
            <w:rStyle w:val="geo-dec"/>
            <w:rFonts w:asciiTheme="minorBidi" w:hAnsiTheme="minorBidi" w:cstheme="minorBidi"/>
            <w:szCs w:val="20"/>
          </w:rPr>
          <w:t>21.0°S 11.9°E</w:t>
        </w:r>
      </w:hyperlink>
      <w:r w:rsidRPr="00675862">
        <w:rPr>
          <w:rStyle w:val="geo-dec"/>
          <w:rFonts w:asciiTheme="minorBidi" w:hAnsiTheme="minorBidi" w:cstheme="minorBidi"/>
          <w:szCs w:val="20"/>
        </w:rPr>
        <w:t>)</w:t>
      </w:r>
      <w:r w:rsidRPr="00675862">
        <w:rPr>
          <w:rStyle w:val="plainlinks"/>
          <w:rFonts w:asciiTheme="minorBidi" w:hAnsiTheme="minorBidi" w:cstheme="minorBidi"/>
          <w:szCs w:val="20"/>
        </w:rPr>
        <w:t xml:space="preserve"> was named after him. (I thank my brother Avraham Poupko for this point.)</w:t>
      </w:r>
    </w:p>
  </w:footnote>
  <w:footnote w:id="16">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It may be that his illness was the result of his extensive travels at an advanced age.</w:t>
      </w:r>
    </w:p>
  </w:footnote>
  <w:footnote w:id="17">
    <w:p w:rsidR="00237218" w:rsidRPr="00675862" w:rsidRDefault="00237218" w:rsidP="0088229D">
      <w:pPr>
        <w:pStyle w:val="FootnoteText"/>
        <w:bidi w:val="0"/>
        <w:spacing w:after="0" w:line="240" w:lineRule="auto"/>
        <w:ind w:left="0" w:firstLine="0"/>
        <w:rPr>
          <w:rFonts w:asciiTheme="minorBidi" w:hAnsiTheme="minorBidi" w:cstheme="minorBidi"/>
          <w:szCs w:val="20"/>
          <w:rtl/>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 xml:space="preserve">This is what he writes in his introduction to </w:t>
      </w:r>
      <w:r w:rsidRPr="00675862">
        <w:rPr>
          <w:rFonts w:asciiTheme="minorBidi" w:hAnsiTheme="minorBidi" w:cstheme="minorBidi"/>
          <w:i/>
          <w:szCs w:val="20"/>
        </w:rPr>
        <w:t>Peirush</w:t>
      </w:r>
      <w:r w:rsidRPr="00675862">
        <w:rPr>
          <w:rFonts w:asciiTheme="minorBidi" w:hAnsiTheme="minorBidi" w:cstheme="minorBidi"/>
          <w:szCs w:val="20"/>
        </w:rPr>
        <w:t xml:space="preserve"> </w:t>
      </w:r>
      <w:r w:rsidRPr="00675862">
        <w:rPr>
          <w:rFonts w:asciiTheme="minorBidi" w:hAnsiTheme="minorBidi" w:cstheme="minorBidi"/>
          <w:i/>
          <w:szCs w:val="20"/>
        </w:rPr>
        <w:t>Ha-Arokh</w:t>
      </w:r>
      <w:r w:rsidRPr="00675862">
        <w:rPr>
          <w:rFonts w:asciiTheme="minorBidi" w:hAnsiTheme="minorBidi" w:cstheme="minorBidi"/>
          <w:szCs w:val="20"/>
        </w:rPr>
        <w:t xml:space="preserve"> (in </w:t>
      </w:r>
      <w:r w:rsidRPr="00675862">
        <w:rPr>
          <w:rFonts w:asciiTheme="minorBidi" w:hAnsiTheme="minorBidi" w:cstheme="minorBidi"/>
          <w:i/>
          <w:iCs/>
          <w:szCs w:val="20"/>
        </w:rPr>
        <w:t>Ha-Keter</w:t>
      </w:r>
      <w:r w:rsidRPr="00675862">
        <w:rPr>
          <w:rFonts w:asciiTheme="minorBidi" w:hAnsiTheme="minorBidi" w:cstheme="minorBidi"/>
          <w:szCs w:val="20"/>
        </w:rPr>
        <w:t xml:space="preserve"> edition, </w:t>
      </w:r>
      <w:r w:rsidRPr="00675862">
        <w:rPr>
          <w:rFonts w:asciiTheme="minorBidi" w:hAnsiTheme="minorBidi" w:cstheme="minorBidi"/>
          <w:i/>
          <w:szCs w:val="20"/>
        </w:rPr>
        <w:t>Bereishit</w:t>
      </w:r>
      <w:r w:rsidRPr="00675862">
        <w:rPr>
          <w:rFonts w:asciiTheme="minorBidi" w:hAnsiTheme="minorBidi" w:cstheme="minorBidi"/>
          <w:szCs w:val="20"/>
        </w:rPr>
        <w:t>, vol. I, p. 27): “I made a vow to God in my illness to explain the law given on Mount Sinai.”</w:t>
      </w:r>
    </w:p>
  </w:footnote>
  <w:footnote w:id="18">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This means the following:</w:t>
      </w:r>
    </w:p>
    <w:p w:rsidR="00237218" w:rsidRPr="00675862" w:rsidRDefault="00237218" w:rsidP="0088229D">
      <w:pPr>
        <w:pStyle w:val="FootnoteText"/>
        <w:bidi w:val="0"/>
        <w:spacing w:after="0" w:line="240" w:lineRule="auto"/>
        <w:ind w:left="540" w:hanging="180"/>
        <w:rPr>
          <w:rFonts w:asciiTheme="minorBidi" w:hAnsiTheme="minorBidi" w:cstheme="minorBidi"/>
          <w:szCs w:val="20"/>
        </w:rPr>
      </w:pPr>
      <w:r w:rsidRPr="00675862">
        <w:rPr>
          <w:rFonts w:asciiTheme="minorBidi" w:hAnsiTheme="minorBidi" w:cstheme="minorBidi"/>
          <w:szCs w:val="20"/>
        </w:rPr>
        <w:t>What gall brings the Gaul in verse’s abode? [What makes this Frenchman, Rabbeinu Tam, think he can write poetry?]</w:t>
      </w:r>
    </w:p>
    <w:p w:rsidR="00237218" w:rsidRPr="00675862" w:rsidRDefault="00237218" w:rsidP="0088229D">
      <w:pPr>
        <w:pStyle w:val="FootnoteText"/>
        <w:bidi w:val="0"/>
        <w:spacing w:after="0" w:line="240" w:lineRule="auto"/>
        <w:ind w:left="540" w:hanging="180"/>
        <w:rPr>
          <w:rFonts w:asciiTheme="minorBidi" w:hAnsiTheme="minorBidi" w:cstheme="minorBidi"/>
          <w:szCs w:val="20"/>
        </w:rPr>
      </w:pPr>
      <w:r w:rsidRPr="00675862">
        <w:rPr>
          <w:rFonts w:asciiTheme="minorBidi" w:hAnsiTheme="minorBidi" w:cstheme="minorBidi"/>
          <w:szCs w:val="20"/>
        </w:rPr>
        <w:t>Like a stranger in the temple, no fear to tread. {Rabbeinu Tam is trampling the holy precincts of poetry]</w:t>
      </w:r>
    </w:p>
    <w:p w:rsidR="00237218" w:rsidRPr="00675862" w:rsidRDefault="00237218" w:rsidP="0088229D">
      <w:pPr>
        <w:pStyle w:val="FootnoteText"/>
        <w:bidi w:val="0"/>
        <w:spacing w:after="0" w:line="240" w:lineRule="auto"/>
        <w:ind w:left="540" w:hanging="180"/>
        <w:rPr>
          <w:rFonts w:asciiTheme="minorBidi" w:hAnsiTheme="minorBidi" w:cstheme="minorBidi"/>
          <w:szCs w:val="20"/>
        </w:rPr>
      </w:pPr>
      <w:r w:rsidRPr="00675862">
        <w:rPr>
          <w:rFonts w:asciiTheme="minorBidi" w:hAnsiTheme="minorBidi" w:cstheme="minorBidi"/>
          <w:szCs w:val="20"/>
        </w:rPr>
        <w:t>Were Yaakov to make sweet as the manna his ode [If Rabbeinu Yaakov Tam would write poetry as sweet as manna]</w:t>
      </w:r>
    </w:p>
    <w:p w:rsidR="00237218" w:rsidRPr="00675862" w:rsidRDefault="00237218" w:rsidP="0088229D">
      <w:pPr>
        <w:pStyle w:val="FootnoteText"/>
        <w:bidi w:val="0"/>
        <w:spacing w:after="0" w:line="240" w:lineRule="auto"/>
        <w:ind w:left="540" w:hanging="180"/>
        <w:rPr>
          <w:rFonts w:asciiTheme="minorBidi" w:hAnsiTheme="minorBidi" w:cstheme="minorBidi"/>
          <w:szCs w:val="20"/>
          <w:rtl/>
        </w:rPr>
      </w:pPr>
      <w:r w:rsidRPr="00675862">
        <w:rPr>
          <w:rFonts w:asciiTheme="minorBidi" w:hAnsiTheme="minorBidi" w:cstheme="minorBidi"/>
          <w:szCs w:val="20"/>
        </w:rPr>
        <w:t xml:space="preserve">I am the sun that melts his heavenly bread. [Then </w:t>
      </w:r>
      <w:r w:rsidR="0088229D">
        <w:rPr>
          <w:rFonts w:asciiTheme="minorBidi" w:hAnsiTheme="minorBidi" w:cstheme="minorBidi"/>
          <w:szCs w:val="20"/>
        </w:rPr>
        <w:t>I</w:t>
      </w:r>
      <w:r w:rsidRPr="00675862">
        <w:rPr>
          <w:rFonts w:asciiTheme="minorBidi" w:hAnsiTheme="minorBidi" w:cstheme="minorBidi"/>
          <w:szCs w:val="20"/>
        </w:rPr>
        <w:t xml:space="preserve">bn Ezra will take the role of the midday sun, melting the manna, as described in </w:t>
      </w:r>
      <w:r w:rsidRPr="00675862">
        <w:rPr>
          <w:rFonts w:asciiTheme="minorBidi" w:hAnsiTheme="minorBidi" w:cstheme="minorBidi"/>
          <w:i/>
          <w:szCs w:val="20"/>
        </w:rPr>
        <w:t>Shemot</w:t>
      </w:r>
      <w:r w:rsidRPr="00675862">
        <w:rPr>
          <w:rFonts w:asciiTheme="minorBidi" w:hAnsiTheme="minorBidi" w:cstheme="minorBidi"/>
          <w:szCs w:val="20"/>
        </w:rPr>
        <w:t xml:space="preserve"> 16:21; i.e., </w:t>
      </w:r>
      <w:r w:rsidR="0088229D">
        <w:rPr>
          <w:rFonts w:asciiTheme="minorBidi" w:hAnsiTheme="minorBidi" w:cstheme="minorBidi"/>
          <w:szCs w:val="20"/>
        </w:rPr>
        <w:t>I</w:t>
      </w:r>
      <w:r w:rsidRPr="00675862">
        <w:rPr>
          <w:rFonts w:asciiTheme="minorBidi" w:hAnsiTheme="minorBidi" w:cstheme="minorBidi"/>
          <w:szCs w:val="20"/>
        </w:rPr>
        <w:t xml:space="preserve">bn Ezra’s poetical abilities far exceed those of Rabbeinu Tam) </w:t>
      </w:r>
    </w:p>
  </w:footnote>
  <w:footnote w:id="19">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This means the following:</w:t>
      </w:r>
    </w:p>
    <w:p w:rsidR="00237218" w:rsidRPr="00675862" w:rsidRDefault="00237218" w:rsidP="0088229D">
      <w:pPr>
        <w:pStyle w:val="FootnoteText"/>
        <w:bidi w:val="0"/>
        <w:spacing w:after="0" w:line="240" w:lineRule="auto"/>
        <w:ind w:left="540" w:hanging="180"/>
        <w:rPr>
          <w:rFonts w:asciiTheme="minorBidi" w:hAnsiTheme="minorBidi" w:cstheme="minorBidi"/>
          <w:szCs w:val="20"/>
        </w:rPr>
      </w:pPr>
      <w:r w:rsidRPr="00675862">
        <w:rPr>
          <w:rFonts w:asciiTheme="minorBidi" w:hAnsiTheme="minorBidi" w:cstheme="minorBidi"/>
          <w:szCs w:val="20"/>
        </w:rPr>
        <w:t>The Abiezrite may still the thought that springs [Ibn Ezra may rest at ease]</w:t>
      </w:r>
    </w:p>
    <w:p w:rsidR="00237218" w:rsidRPr="00675862" w:rsidRDefault="00237218" w:rsidP="0088229D">
      <w:pPr>
        <w:pStyle w:val="FootnoteText"/>
        <w:bidi w:val="0"/>
        <w:spacing w:after="0" w:line="240" w:lineRule="auto"/>
        <w:ind w:left="540" w:hanging="180"/>
        <w:rPr>
          <w:rFonts w:asciiTheme="minorBidi" w:hAnsiTheme="minorBidi" w:cstheme="minorBidi"/>
          <w:szCs w:val="20"/>
        </w:rPr>
      </w:pPr>
      <w:r w:rsidRPr="00675862">
        <w:rPr>
          <w:rFonts w:asciiTheme="minorBidi" w:hAnsiTheme="minorBidi" w:cstheme="minorBidi"/>
          <w:szCs w:val="20"/>
        </w:rPr>
        <w:t xml:space="preserve">That his comrade touched between his wings [That his friend has stolen his occupation] </w:t>
      </w:r>
    </w:p>
    <w:p w:rsidR="00237218" w:rsidRPr="00675862" w:rsidRDefault="00237218" w:rsidP="0088229D">
      <w:pPr>
        <w:pStyle w:val="FootnoteText"/>
        <w:bidi w:val="0"/>
        <w:spacing w:after="0" w:line="240" w:lineRule="auto"/>
        <w:ind w:left="540" w:hanging="180"/>
        <w:rPr>
          <w:rFonts w:asciiTheme="minorBidi" w:hAnsiTheme="minorBidi" w:cstheme="minorBidi"/>
          <w:szCs w:val="20"/>
        </w:rPr>
      </w:pPr>
      <w:r w:rsidRPr="00675862">
        <w:rPr>
          <w:rFonts w:asciiTheme="minorBidi" w:hAnsiTheme="minorBidi" w:cstheme="minorBidi"/>
          <w:szCs w:val="20"/>
        </w:rPr>
        <w:t xml:space="preserve">I am the servant of Avraham, his property [Rabbeinu Tam sees R. Avraham ibn Ezra as his master, referencing the eponymous patriarch in </w:t>
      </w:r>
      <w:r w:rsidRPr="00675862">
        <w:rPr>
          <w:rFonts w:asciiTheme="minorBidi" w:hAnsiTheme="minorBidi" w:cstheme="minorBidi"/>
          <w:i/>
          <w:szCs w:val="20"/>
        </w:rPr>
        <w:t>Bereishit</w:t>
      </w:r>
      <w:r w:rsidRPr="00675862">
        <w:rPr>
          <w:rFonts w:asciiTheme="minorBidi" w:hAnsiTheme="minorBidi" w:cstheme="minorBidi"/>
          <w:szCs w:val="20"/>
        </w:rPr>
        <w:t xml:space="preserve"> 23:18 and 24:34) </w:t>
      </w:r>
    </w:p>
    <w:p w:rsidR="00237218" w:rsidRPr="00675862" w:rsidRDefault="00237218" w:rsidP="001B3534">
      <w:pPr>
        <w:pStyle w:val="FootnoteText"/>
        <w:bidi w:val="0"/>
        <w:spacing w:after="0" w:line="240" w:lineRule="auto"/>
        <w:ind w:left="540" w:hanging="180"/>
        <w:rPr>
          <w:rFonts w:asciiTheme="minorBidi" w:hAnsiTheme="minorBidi" w:cstheme="minorBidi"/>
          <w:szCs w:val="20"/>
          <w:rtl/>
        </w:rPr>
      </w:pPr>
      <w:r w:rsidRPr="00675862">
        <w:rPr>
          <w:rFonts w:asciiTheme="minorBidi" w:hAnsiTheme="minorBidi" w:cstheme="minorBidi"/>
          <w:szCs w:val="20"/>
        </w:rPr>
        <w:t xml:space="preserve">And I bow and prostrate before him in all things [Rabbeinu Tam concedes that </w:t>
      </w:r>
      <w:r w:rsidR="001B3534">
        <w:rPr>
          <w:rFonts w:asciiTheme="minorBidi" w:hAnsiTheme="minorBidi" w:cstheme="minorBidi"/>
          <w:szCs w:val="20"/>
        </w:rPr>
        <w:t>I</w:t>
      </w:r>
      <w:r w:rsidRPr="00675862">
        <w:rPr>
          <w:rFonts w:asciiTheme="minorBidi" w:hAnsiTheme="minorBidi" w:cstheme="minorBidi"/>
          <w:szCs w:val="20"/>
        </w:rPr>
        <w:t>bn Ezra has the greater skills]</w:t>
      </w:r>
    </w:p>
  </w:footnote>
  <w:footnote w:id="20">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Pr>
        <w:t xml:space="preserve"> This means the following:</w:t>
      </w:r>
    </w:p>
    <w:p w:rsidR="00237218" w:rsidRPr="00675862" w:rsidRDefault="00237218" w:rsidP="0088229D">
      <w:pPr>
        <w:pStyle w:val="FootnoteText"/>
        <w:bidi w:val="0"/>
        <w:spacing w:after="0" w:line="240" w:lineRule="auto"/>
        <w:ind w:left="540" w:hanging="360"/>
        <w:rPr>
          <w:rFonts w:asciiTheme="minorBidi" w:hAnsiTheme="minorBidi" w:cstheme="minorBidi"/>
          <w:szCs w:val="20"/>
        </w:rPr>
      </w:pPr>
      <w:r w:rsidRPr="00675862">
        <w:rPr>
          <w:rFonts w:asciiTheme="minorBidi" w:hAnsiTheme="minorBidi" w:cstheme="minorBidi"/>
          <w:szCs w:val="20"/>
          <w:rtl/>
        </w:rPr>
        <w:t xml:space="preserve"> </w:t>
      </w:r>
      <w:r w:rsidRPr="00675862">
        <w:rPr>
          <w:rFonts w:asciiTheme="minorBidi" w:hAnsiTheme="minorBidi" w:cstheme="minorBidi"/>
          <w:szCs w:val="20"/>
        </w:rPr>
        <w:t>Is it right for the bull of God’s people, their shepherd prized [</w:t>
      </w:r>
      <w:r w:rsidRPr="00675862">
        <w:rPr>
          <w:rFonts w:asciiTheme="minorBidi" w:hAnsiTheme="minorBidi" w:cstheme="minorBidi"/>
          <w:i/>
          <w:iCs/>
          <w:szCs w:val="20"/>
        </w:rPr>
        <w:t>Avir</w:t>
      </w:r>
      <w:r w:rsidRPr="00675862">
        <w:rPr>
          <w:rFonts w:asciiTheme="minorBidi" w:hAnsiTheme="minorBidi" w:cstheme="minorBidi"/>
          <w:szCs w:val="20"/>
        </w:rPr>
        <w:t xml:space="preserve">, bull is used as a term for the patriarch Yaakov, </w:t>
      </w:r>
      <w:r w:rsidRPr="00675862">
        <w:rPr>
          <w:rFonts w:asciiTheme="minorBidi" w:hAnsiTheme="minorBidi" w:cstheme="minorBidi"/>
          <w:i/>
          <w:szCs w:val="20"/>
        </w:rPr>
        <w:t>Bereishit</w:t>
      </w:r>
      <w:r w:rsidRPr="00675862">
        <w:rPr>
          <w:rFonts w:asciiTheme="minorBidi" w:hAnsiTheme="minorBidi" w:cstheme="minorBidi"/>
          <w:szCs w:val="20"/>
        </w:rPr>
        <w:t xml:space="preserve"> 49:2</w:t>
      </w:r>
      <w:r w:rsidR="0051297D" w:rsidRPr="00675862">
        <w:rPr>
          <w:rFonts w:asciiTheme="minorBidi" w:hAnsiTheme="minorBidi" w:cstheme="minorBidi"/>
          <w:szCs w:val="20"/>
        </w:rPr>
        <w:t>4;</w:t>
      </w:r>
      <w:r w:rsidRPr="00675862">
        <w:rPr>
          <w:rFonts w:asciiTheme="minorBidi" w:hAnsiTheme="minorBidi" w:cstheme="minorBidi"/>
          <w:szCs w:val="20"/>
        </w:rPr>
        <w:t xml:space="preserve"> here it refers to Rabbeinu Tam, the bull of </w:t>
      </w:r>
      <w:r w:rsidR="0051297D" w:rsidRPr="00675862">
        <w:rPr>
          <w:rFonts w:asciiTheme="minorBidi" w:hAnsiTheme="minorBidi" w:cstheme="minorBidi"/>
          <w:szCs w:val="20"/>
        </w:rPr>
        <w:t>God’s people and their shepherd]</w:t>
      </w:r>
    </w:p>
    <w:p w:rsidR="00237218" w:rsidRPr="00675862" w:rsidRDefault="00237218" w:rsidP="0088229D">
      <w:pPr>
        <w:pStyle w:val="FootnoteText"/>
        <w:bidi w:val="0"/>
        <w:spacing w:after="0" w:line="240" w:lineRule="auto"/>
        <w:ind w:left="540" w:hanging="180"/>
        <w:rPr>
          <w:rFonts w:asciiTheme="minorBidi" w:hAnsiTheme="minorBidi" w:cstheme="minorBidi"/>
          <w:szCs w:val="20"/>
        </w:rPr>
      </w:pPr>
      <w:r w:rsidRPr="00675862">
        <w:rPr>
          <w:rFonts w:asciiTheme="minorBidi" w:hAnsiTheme="minorBidi" w:cstheme="minorBidi"/>
          <w:szCs w:val="20"/>
        </w:rPr>
        <w:t xml:space="preserve">To bow his head in a missive to the people’s most despised? </w:t>
      </w:r>
      <w:r w:rsidR="0051297D" w:rsidRPr="00675862">
        <w:rPr>
          <w:rFonts w:asciiTheme="minorBidi" w:hAnsiTheme="minorBidi" w:cstheme="minorBidi"/>
          <w:szCs w:val="20"/>
        </w:rPr>
        <w:t>[T</w:t>
      </w:r>
      <w:r w:rsidRPr="00675862">
        <w:rPr>
          <w:rFonts w:asciiTheme="minorBidi" w:hAnsiTheme="minorBidi" w:cstheme="minorBidi"/>
          <w:szCs w:val="20"/>
        </w:rPr>
        <w:t>o humble hi</w:t>
      </w:r>
      <w:r w:rsidR="0051297D" w:rsidRPr="00675862">
        <w:rPr>
          <w:rFonts w:asciiTheme="minorBidi" w:hAnsiTheme="minorBidi" w:cstheme="minorBidi"/>
          <w:szCs w:val="20"/>
        </w:rPr>
        <w:t xml:space="preserve">mself before the lowly </w:t>
      </w:r>
      <w:r w:rsidR="0088229D">
        <w:rPr>
          <w:rFonts w:asciiTheme="minorBidi" w:hAnsiTheme="minorBidi" w:cstheme="minorBidi"/>
          <w:szCs w:val="20"/>
        </w:rPr>
        <w:t>I</w:t>
      </w:r>
      <w:r w:rsidR="0051297D" w:rsidRPr="00675862">
        <w:rPr>
          <w:rFonts w:asciiTheme="minorBidi" w:hAnsiTheme="minorBidi" w:cstheme="minorBidi"/>
          <w:szCs w:val="20"/>
        </w:rPr>
        <w:t>bn Ezra]</w:t>
      </w:r>
    </w:p>
    <w:p w:rsidR="00237218" w:rsidRPr="00675862" w:rsidRDefault="00237218" w:rsidP="0088229D">
      <w:pPr>
        <w:pStyle w:val="FootnoteText"/>
        <w:bidi w:val="0"/>
        <w:spacing w:after="0" w:line="240" w:lineRule="auto"/>
        <w:ind w:left="540" w:hanging="180"/>
        <w:rPr>
          <w:rFonts w:asciiTheme="minorBidi" w:hAnsiTheme="minorBidi" w:cstheme="minorBidi"/>
          <w:szCs w:val="20"/>
        </w:rPr>
      </w:pPr>
      <w:r w:rsidRPr="00675862">
        <w:rPr>
          <w:rFonts w:asciiTheme="minorBidi" w:hAnsiTheme="minorBidi" w:cstheme="minorBidi"/>
          <w:szCs w:val="20"/>
        </w:rPr>
        <w:t>Heave</w:t>
      </w:r>
      <w:r w:rsidR="0051297D" w:rsidRPr="00675862">
        <w:rPr>
          <w:rFonts w:asciiTheme="minorBidi" w:hAnsiTheme="minorBidi" w:cstheme="minorBidi"/>
          <w:szCs w:val="20"/>
        </w:rPr>
        <w:t>n forfend that God’s own angel [</w:t>
      </w:r>
      <w:r w:rsidRPr="00675862">
        <w:rPr>
          <w:rFonts w:asciiTheme="minorBidi" w:hAnsiTheme="minorBidi" w:cstheme="minorBidi"/>
          <w:szCs w:val="20"/>
        </w:rPr>
        <w:t xml:space="preserve">a term of honor for Rabbeinu </w:t>
      </w:r>
      <w:r w:rsidR="0051297D" w:rsidRPr="00675862">
        <w:rPr>
          <w:rFonts w:asciiTheme="minorBidi" w:hAnsiTheme="minorBidi" w:cstheme="minorBidi"/>
          <w:szCs w:val="20"/>
        </w:rPr>
        <w:t>Tam]</w:t>
      </w:r>
    </w:p>
    <w:p w:rsidR="00237218" w:rsidRPr="00675862" w:rsidRDefault="00237218" w:rsidP="0088229D">
      <w:pPr>
        <w:pStyle w:val="FootnoteText"/>
        <w:bidi w:val="0"/>
        <w:spacing w:after="0" w:line="240" w:lineRule="auto"/>
        <w:ind w:left="540" w:hanging="180"/>
        <w:rPr>
          <w:rFonts w:asciiTheme="minorBidi" w:hAnsiTheme="minorBidi" w:cstheme="minorBidi"/>
          <w:szCs w:val="20"/>
        </w:rPr>
      </w:pPr>
      <w:r w:rsidRPr="00675862">
        <w:rPr>
          <w:rFonts w:asciiTheme="minorBidi" w:hAnsiTheme="minorBidi" w:cstheme="minorBidi"/>
          <w:szCs w:val="20"/>
        </w:rPr>
        <w:t>Should bow and prostrate before Bilam chastised.</w:t>
      </w:r>
    </w:p>
    <w:p w:rsidR="00237218" w:rsidRPr="00675862" w:rsidRDefault="00237218" w:rsidP="001B3534">
      <w:pPr>
        <w:pStyle w:val="FootnoteText"/>
        <w:bidi w:val="0"/>
        <w:spacing w:after="0" w:line="240" w:lineRule="auto"/>
        <w:ind w:left="0" w:firstLine="0"/>
        <w:rPr>
          <w:rFonts w:asciiTheme="minorBidi" w:hAnsiTheme="minorBidi" w:cstheme="minorBidi"/>
          <w:szCs w:val="20"/>
          <w:rtl/>
        </w:rPr>
      </w:pPr>
      <w:r w:rsidRPr="00675862">
        <w:rPr>
          <w:rFonts w:asciiTheme="minorBidi" w:hAnsiTheme="minorBidi" w:cstheme="minorBidi"/>
          <w:szCs w:val="20"/>
        </w:rPr>
        <w:t xml:space="preserve">Since Rabbeinu Tam concluded with the words “And I bow and prostrate before him,” words based on Bilam’s self-effacement before the angel of God in </w:t>
      </w:r>
      <w:r w:rsidRPr="00675862">
        <w:rPr>
          <w:rFonts w:asciiTheme="minorBidi" w:hAnsiTheme="minorBidi" w:cstheme="minorBidi"/>
          <w:i/>
          <w:iCs/>
          <w:szCs w:val="20"/>
        </w:rPr>
        <w:t>Bamidbar</w:t>
      </w:r>
      <w:r w:rsidRPr="00675862">
        <w:rPr>
          <w:rFonts w:asciiTheme="minorBidi" w:hAnsiTheme="minorBidi" w:cstheme="minorBidi"/>
          <w:szCs w:val="20"/>
        </w:rPr>
        <w:t xml:space="preserve"> 22:31, </w:t>
      </w:r>
      <w:r w:rsidR="001B3534">
        <w:rPr>
          <w:rFonts w:asciiTheme="minorBidi" w:hAnsiTheme="minorBidi" w:cstheme="minorBidi"/>
          <w:szCs w:val="20"/>
        </w:rPr>
        <w:t>I</w:t>
      </w:r>
      <w:r w:rsidRPr="00675862">
        <w:rPr>
          <w:rFonts w:asciiTheme="minorBidi" w:hAnsiTheme="minorBidi" w:cstheme="minorBidi"/>
          <w:szCs w:val="20"/>
        </w:rPr>
        <w:t>bn Ezra compares himself to Bilam and Rabbeinu Tam to the angel of God.</w:t>
      </w:r>
    </w:p>
  </w:footnote>
  <w:footnote w:id="21">
    <w:p w:rsidR="00237218" w:rsidRPr="00675862" w:rsidRDefault="00237218" w:rsidP="001B3534">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 xml:space="preserve">It is accepted among researchers that the decimal numeral system, which had been known for ages in India, first appeared in Europe in </w:t>
      </w:r>
      <w:r w:rsidR="0088229D">
        <w:rPr>
          <w:rFonts w:asciiTheme="minorBidi" w:hAnsiTheme="minorBidi" w:cstheme="minorBidi"/>
          <w:szCs w:val="20"/>
        </w:rPr>
        <w:t>I</w:t>
      </w:r>
      <w:r w:rsidRPr="00675862">
        <w:rPr>
          <w:rFonts w:asciiTheme="minorBidi" w:hAnsiTheme="minorBidi" w:cstheme="minorBidi"/>
          <w:szCs w:val="20"/>
        </w:rPr>
        <w:t xml:space="preserve">bn Ezra’s writings. The following comes from </w:t>
      </w:r>
      <w:r w:rsidR="001B3534">
        <w:rPr>
          <w:rFonts w:asciiTheme="minorBidi" w:hAnsiTheme="minorBidi" w:cstheme="minorBidi"/>
          <w:szCs w:val="20"/>
        </w:rPr>
        <w:t>I</w:t>
      </w:r>
      <w:r w:rsidRPr="00675862">
        <w:rPr>
          <w:rFonts w:asciiTheme="minorBidi" w:hAnsiTheme="minorBidi" w:cstheme="minorBidi"/>
          <w:szCs w:val="20"/>
        </w:rPr>
        <w:t xml:space="preserve">bn Ezra’s </w:t>
      </w:r>
      <w:r w:rsidRPr="00675862">
        <w:rPr>
          <w:rFonts w:asciiTheme="minorBidi" w:hAnsiTheme="minorBidi" w:cstheme="minorBidi"/>
          <w:szCs w:val="20"/>
          <w:rtl/>
        </w:rPr>
        <w:t>"</w:t>
      </w:r>
      <w:r w:rsidR="0051297D" w:rsidRPr="00675862">
        <w:rPr>
          <w:rFonts w:asciiTheme="minorBidi" w:hAnsiTheme="minorBidi" w:cstheme="minorBidi"/>
          <w:i/>
          <w:iCs/>
          <w:szCs w:val="20"/>
        </w:rPr>
        <w:t>Sefer Ha-</w:t>
      </w:r>
      <w:r w:rsidR="0088229D">
        <w:rPr>
          <w:rFonts w:asciiTheme="minorBidi" w:hAnsiTheme="minorBidi" w:cstheme="minorBidi"/>
          <w:i/>
          <w:iCs/>
          <w:szCs w:val="20"/>
        </w:rPr>
        <w:t>m</w:t>
      </w:r>
      <w:r w:rsidRPr="00675862">
        <w:rPr>
          <w:rFonts w:asciiTheme="minorBidi" w:hAnsiTheme="minorBidi" w:cstheme="minorBidi"/>
          <w:i/>
          <w:iCs/>
          <w:szCs w:val="20"/>
        </w:rPr>
        <w:t>ispar</w:t>
      </w:r>
      <w:r w:rsidRPr="00675862">
        <w:rPr>
          <w:rFonts w:asciiTheme="minorBidi" w:hAnsiTheme="minorBidi" w:cstheme="minorBidi"/>
          <w:szCs w:val="20"/>
          <w:rtl/>
        </w:rPr>
        <w:t>"</w:t>
      </w:r>
      <w:r w:rsidRPr="00675862">
        <w:rPr>
          <w:rFonts w:asciiTheme="minorBidi" w:hAnsiTheme="minorBidi" w:cstheme="minorBidi"/>
          <w:szCs w:val="20"/>
        </w:rPr>
        <w:t xml:space="preserve">, describing the number zero: </w:t>
      </w:r>
    </w:p>
    <w:p w:rsidR="00237218" w:rsidRPr="00675862" w:rsidRDefault="00237218" w:rsidP="0088229D">
      <w:pPr>
        <w:pStyle w:val="FootnoteText"/>
        <w:bidi w:val="0"/>
        <w:spacing w:after="0" w:line="240" w:lineRule="auto"/>
        <w:ind w:left="360" w:firstLine="0"/>
        <w:rPr>
          <w:rFonts w:asciiTheme="minorBidi" w:hAnsiTheme="minorBidi" w:cstheme="minorBidi"/>
          <w:szCs w:val="20"/>
          <w:rtl/>
        </w:rPr>
      </w:pPr>
      <w:r w:rsidRPr="00675862">
        <w:rPr>
          <w:rFonts w:asciiTheme="minorBidi" w:hAnsiTheme="minorBidi" w:cstheme="minorBidi"/>
          <w:szCs w:val="20"/>
        </w:rPr>
        <w:t xml:space="preserve">Now, if he does not have any one, but he does have in the next level, i.e., the tens, he should put a circular symbol first, to indicate that in the first level there are none, and then he should write the number of tens afterwards. </w:t>
      </w:r>
    </w:p>
  </w:footnote>
  <w:footnote w:id="22">
    <w:p w:rsidR="00237218" w:rsidRPr="00675862" w:rsidRDefault="00237218" w:rsidP="0088229D">
      <w:pPr>
        <w:pStyle w:val="FootnoteText"/>
        <w:bidi w:val="0"/>
        <w:spacing w:after="0" w:line="240" w:lineRule="auto"/>
        <w:ind w:left="0" w:firstLine="0"/>
        <w:rPr>
          <w:rFonts w:asciiTheme="minorBidi" w:hAnsiTheme="minorBidi" w:cstheme="minorBidi"/>
          <w:szCs w:val="20"/>
          <w:rtl/>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It is told of ibn Ezra that in the year of his death</w:t>
      </w:r>
      <w:r w:rsidR="0051297D" w:rsidRPr="00675862">
        <w:rPr>
          <w:rFonts w:asciiTheme="minorBidi" w:hAnsiTheme="minorBidi" w:cstheme="minorBidi"/>
          <w:szCs w:val="20"/>
        </w:rPr>
        <w:t>,</w:t>
      </w:r>
      <w:r w:rsidRPr="00675862">
        <w:rPr>
          <w:rFonts w:asciiTheme="minorBidi" w:hAnsiTheme="minorBidi" w:cstheme="minorBidi"/>
          <w:szCs w:val="20"/>
        </w:rPr>
        <w:t xml:space="preserve"> he jokingly applied the following verse to himself (</w:t>
      </w:r>
      <w:r w:rsidRPr="00675862">
        <w:rPr>
          <w:rFonts w:asciiTheme="minorBidi" w:hAnsiTheme="minorBidi" w:cstheme="minorBidi"/>
          <w:i/>
          <w:szCs w:val="20"/>
        </w:rPr>
        <w:t>Bereishit</w:t>
      </w:r>
      <w:r w:rsidRPr="00675862">
        <w:rPr>
          <w:rFonts w:asciiTheme="minorBidi" w:hAnsiTheme="minorBidi" w:cstheme="minorBidi"/>
          <w:szCs w:val="20"/>
        </w:rPr>
        <w:t xml:space="preserve"> 12:4): “And Avraham was seventy five years old when he left Charan” the city; he said</w:t>
      </w:r>
      <w:r w:rsidR="0051297D" w:rsidRPr="00675862">
        <w:rPr>
          <w:rFonts w:asciiTheme="minorBidi" w:hAnsiTheme="minorBidi" w:cstheme="minorBidi"/>
          <w:szCs w:val="20"/>
        </w:rPr>
        <w:t>,</w:t>
      </w:r>
      <w:r w:rsidRPr="00675862">
        <w:rPr>
          <w:rFonts w:asciiTheme="minorBidi" w:hAnsiTheme="minorBidi" w:cstheme="minorBidi"/>
          <w:szCs w:val="20"/>
        </w:rPr>
        <w:t xml:space="preserve"> “And Avraham was seventy five years old when he left </w:t>
      </w:r>
      <w:r w:rsidRPr="00675862">
        <w:rPr>
          <w:rFonts w:asciiTheme="minorBidi" w:hAnsiTheme="minorBidi" w:cstheme="minorBidi"/>
          <w:i/>
          <w:iCs/>
          <w:szCs w:val="20"/>
        </w:rPr>
        <w:t>charon</w:t>
      </w:r>
      <w:r w:rsidRPr="00675862">
        <w:rPr>
          <w:rFonts w:asciiTheme="minorBidi" w:hAnsiTheme="minorBidi" w:cstheme="minorBidi"/>
          <w:szCs w:val="20"/>
        </w:rPr>
        <w:t xml:space="preserve">” — the furious wrath of the world. </w:t>
      </w:r>
    </w:p>
  </w:footnote>
  <w:footnote w:id="23">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0051297D" w:rsidRPr="00675862">
        <w:rPr>
          <w:rFonts w:asciiTheme="minorBidi" w:hAnsiTheme="minorBidi" w:cstheme="minorBidi"/>
          <w:szCs w:val="20"/>
          <w:rtl/>
        </w:rPr>
        <w:t xml:space="preserve"> </w:t>
      </w:r>
      <w:r w:rsidR="0051297D" w:rsidRPr="00675862">
        <w:rPr>
          <w:rFonts w:asciiTheme="minorBidi" w:hAnsiTheme="minorBidi" w:cstheme="minorBidi"/>
          <w:szCs w:val="20"/>
        </w:rPr>
        <w:t>Here are</w:t>
      </w:r>
      <w:r w:rsidRPr="00675862">
        <w:rPr>
          <w:rFonts w:asciiTheme="minorBidi" w:hAnsiTheme="minorBidi" w:cstheme="minorBidi"/>
          <w:szCs w:val="20"/>
        </w:rPr>
        <w:t xml:space="preserve"> two of his riddles:</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What is the name which has the quality,</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That the fourth is a fourth of the third,</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And the second is a tenth of the fourth,</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And the first to the second is a fifth?</w:t>
      </w:r>
    </w:p>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Fonts w:asciiTheme="minorBidi" w:hAnsiTheme="minorBidi" w:cstheme="minorBidi"/>
          <w:szCs w:val="20"/>
        </w:rPr>
        <w:t>The answer is Aharon (</w:t>
      </w:r>
      <w:r w:rsidRPr="00675862">
        <w:rPr>
          <w:rFonts w:asciiTheme="minorBidi" w:hAnsiTheme="minorBidi" w:cstheme="minorBidi"/>
          <w:i/>
          <w:szCs w:val="20"/>
        </w:rPr>
        <w:t>alef</w:t>
      </w:r>
      <w:r w:rsidR="0051297D" w:rsidRPr="00675862">
        <w:rPr>
          <w:rFonts w:asciiTheme="minorBidi" w:hAnsiTheme="minorBidi" w:cstheme="minorBidi"/>
          <w:szCs w:val="20"/>
        </w:rPr>
        <w:t>-</w:t>
      </w:r>
      <w:r w:rsidRPr="00675862">
        <w:rPr>
          <w:rFonts w:asciiTheme="minorBidi" w:hAnsiTheme="minorBidi" w:cstheme="minorBidi"/>
          <w:i/>
          <w:szCs w:val="20"/>
        </w:rPr>
        <w:t>heh</w:t>
      </w:r>
      <w:r w:rsidR="0051297D" w:rsidRPr="00675862">
        <w:rPr>
          <w:rFonts w:asciiTheme="minorBidi" w:hAnsiTheme="minorBidi" w:cstheme="minorBidi"/>
          <w:szCs w:val="20"/>
        </w:rPr>
        <w:t>-</w:t>
      </w:r>
      <w:r w:rsidRPr="00675862">
        <w:rPr>
          <w:rFonts w:asciiTheme="minorBidi" w:hAnsiTheme="minorBidi" w:cstheme="minorBidi"/>
          <w:i/>
          <w:szCs w:val="20"/>
        </w:rPr>
        <w:t>reish</w:t>
      </w:r>
      <w:r w:rsidR="0051297D" w:rsidRPr="00675862">
        <w:rPr>
          <w:rFonts w:asciiTheme="minorBidi" w:hAnsiTheme="minorBidi" w:cstheme="minorBidi"/>
          <w:szCs w:val="20"/>
        </w:rPr>
        <w:t>-</w:t>
      </w:r>
      <w:r w:rsidRPr="00675862">
        <w:rPr>
          <w:rFonts w:asciiTheme="minorBidi" w:hAnsiTheme="minorBidi" w:cstheme="minorBidi"/>
          <w:i/>
          <w:szCs w:val="20"/>
        </w:rPr>
        <w:t>nun</w:t>
      </w:r>
      <w:r w:rsidRPr="00675862">
        <w:rPr>
          <w:rFonts w:asciiTheme="minorBidi" w:hAnsiTheme="minorBidi" w:cstheme="minorBidi"/>
          <w:szCs w:val="20"/>
        </w:rPr>
        <w:t xml:space="preserve">), and the values are based on </w:t>
      </w:r>
      <w:r w:rsidRPr="00675862">
        <w:rPr>
          <w:rFonts w:asciiTheme="minorBidi" w:hAnsiTheme="minorBidi" w:cstheme="minorBidi"/>
          <w:i/>
          <w:szCs w:val="20"/>
        </w:rPr>
        <w:t>gematria</w:t>
      </w:r>
      <w:r w:rsidRPr="00675862">
        <w:rPr>
          <w:rFonts w:asciiTheme="minorBidi" w:hAnsiTheme="minorBidi" w:cstheme="minorBidi"/>
          <w:szCs w:val="20"/>
        </w:rPr>
        <w:t>:</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“That the fourth is a fourth of the third” — the fourth letter (</w:t>
      </w:r>
      <w:r w:rsidRPr="00675862">
        <w:rPr>
          <w:rFonts w:asciiTheme="minorBidi" w:hAnsiTheme="minorBidi" w:cstheme="minorBidi"/>
          <w:i/>
          <w:szCs w:val="20"/>
        </w:rPr>
        <w:t>nun</w:t>
      </w:r>
      <w:r w:rsidRPr="00675862">
        <w:rPr>
          <w:rFonts w:asciiTheme="minorBidi" w:hAnsiTheme="minorBidi" w:cstheme="minorBidi"/>
          <w:szCs w:val="20"/>
        </w:rPr>
        <w:t xml:space="preserve"> = 50) has a value which is one quarter of the third letter (</w:t>
      </w:r>
      <w:r w:rsidRPr="00675862">
        <w:rPr>
          <w:rFonts w:asciiTheme="minorBidi" w:hAnsiTheme="minorBidi" w:cstheme="minorBidi"/>
          <w:i/>
          <w:szCs w:val="20"/>
        </w:rPr>
        <w:t>reish</w:t>
      </w:r>
      <w:r w:rsidRPr="00675862">
        <w:rPr>
          <w:rFonts w:asciiTheme="minorBidi" w:hAnsiTheme="minorBidi" w:cstheme="minorBidi"/>
          <w:szCs w:val="20"/>
        </w:rPr>
        <w:t xml:space="preserve"> = 200).</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“And the second is a tenth of the fourth” — the second letter (</w:t>
      </w:r>
      <w:r w:rsidRPr="00675862">
        <w:rPr>
          <w:rFonts w:asciiTheme="minorBidi" w:hAnsiTheme="minorBidi" w:cstheme="minorBidi"/>
          <w:i/>
          <w:szCs w:val="20"/>
        </w:rPr>
        <w:t>heh</w:t>
      </w:r>
      <w:r w:rsidRPr="00675862">
        <w:rPr>
          <w:rFonts w:asciiTheme="minorBidi" w:hAnsiTheme="minorBidi" w:cstheme="minorBidi"/>
          <w:szCs w:val="20"/>
        </w:rPr>
        <w:t xml:space="preserve"> = 5) has a value which is a tenth of the fourth letter</w:t>
      </w:r>
      <w:r w:rsidR="0051297D" w:rsidRPr="00675862">
        <w:rPr>
          <w:rFonts w:asciiTheme="minorBidi" w:hAnsiTheme="minorBidi" w:cstheme="minorBidi"/>
          <w:szCs w:val="20"/>
        </w:rPr>
        <w:t xml:space="preserve"> (</w:t>
      </w:r>
      <w:r w:rsidR="0051297D" w:rsidRPr="00675862">
        <w:rPr>
          <w:rFonts w:asciiTheme="minorBidi" w:hAnsiTheme="minorBidi" w:cstheme="minorBidi"/>
          <w:i/>
          <w:iCs/>
          <w:szCs w:val="20"/>
        </w:rPr>
        <w:t xml:space="preserve">nun = </w:t>
      </w:r>
      <w:r w:rsidR="0051297D" w:rsidRPr="00675862">
        <w:rPr>
          <w:rFonts w:asciiTheme="minorBidi" w:hAnsiTheme="minorBidi" w:cstheme="minorBidi"/>
          <w:szCs w:val="20"/>
        </w:rPr>
        <w:t>50)</w:t>
      </w:r>
      <w:r w:rsidRPr="00675862">
        <w:rPr>
          <w:rFonts w:asciiTheme="minorBidi" w:hAnsiTheme="minorBidi" w:cstheme="minorBidi"/>
          <w:szCs w:val="20"/>
        </w:rPr>
        <w:t>.</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“And the first to the second is a fifth” — and the first letter (</w:t>
      </w:r>
      <w:r w:rsidRPr="00675862">
        <w:rPr>
          <w:rFonts w:asciiTheme="minorBidi" w:hAnsiTheme="minorBidi" w:cstheme="minorBidi"/>
          <w:i/>
          <w:szCs w:val="20"/>
        </w:rPr>
        <w:t>alef</w:t>
      </w:r>
      <w:r w:rsidRPr="00675862">
        <w:rPr>
          <w:rFonts w:asciiTheme="minorBidi" w:hAnsiTheme="minorBidi" w:cstheme="minorBidi"/>
          <w:szCs w:val="20"/>
        </w:rPr>
        <w:t xml:space="preserve"> = 1) is a value which is a fifth of the second letter.</w:t>
      </w:r>
    </w:p>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Fonts w:asciiTheme="minorBidi" w:hAnsiTheme="minorBidi" w:cstheme="minorBidi"/>
          <w:szCs w:val="20"/>
        </w:rPr>
        <w:t xml:space="preserve">An additional riddle: </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In a country without soil,</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From knights to the blood royal,</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They walk with no toil.</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If the king is made spoil,</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All shuffle off this mortal coil</w:t>
      </w:r>
      <w:r w:rsidR="0051297D" w:rsidRPr="00675862">
        <w:rPr>
          <w:rFonts w:asciiTheme="minorBidi" w:hAnsiTheme="minorBidi" w:cstheme="minorBidi"/>
          <w:szCs w:val="20"/>
        </w:rPr>
        <w:t>.</w:t>
      </w:r>
    </w:p>
    <w:p w:rsidR="00237218" w:rsidRPr="00675862" w:rsidRDefault="00237218" w:rsidP="0088229D">
      <w:pPr>
        <w:pStyle w:val="FootnoteText"/>
        <w:bidi w:val="0"/>
        <w:spacing w:after="0" w:line="240" w:lineRule="auto"/>
        <w:ind w:left="0" w:firstLine="0"/>
        <w:rPr>
          <w:rFonts w:asciiTheme="minorBidi" w:hAnsiTheme="minorBidi" w:cstheme="minorBidi"/>
          <w:szCs w:val="20"/>
          <w:rtl/>
        </w:rPr>
      </w:pPr>
      <w:r w:rsidRPr="00675862">
        <w:rPr>
          <w:rFonts w:asciiTheme="minorBidi" w:hAnsiTheme="minorBidi" w:cstheme="minorBidi"/>
          <w:szCs w:val="20"/>
        </w:rPr>
        <w:t xml:space="preserve">This is description of chess. </w:t>
      </w:r>
    </w:p>
  </w:footnote>
  <w:footnote w:id="24">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0051297D" w:rsidRPr="00675862">
        <w:rPr>
          <w:rFonts w:asciiTheme="minorBidi" w:hAnsiTheme="minorBidi" w:cstheme="minorBidi"/>
          <w:szCs w:val="20"/>
          <w:rtl/>
        </w:rPr>
        <w:t xml:space="preserve"> </w:t>
      </w:r>
      <w:r w:rsidRPr="00675862">
        <w:rPr>
          <w:rFonts w:asciiTheme="minorBidi" w:hAnsiTheme="minorBidi" w:cstheme="minorBidi"/>
          <w:szCs w:val="20"/>
        </w:rPr>
        <w:t>Ibn Ezra loved palindromes. Consider the following examples:</w:t>
      </w:r>
    </w:p>
    <w:p w:rsidR="00237218" w:rsidRPr="00675862" w:rsidRDefault="00237218" w:rsidP="0088229D">
      <w:pPr>
        <w:pStyle w:val="FootnoteText"/>
        <w:spacing w:after="0" w:line="240" w:lineRule="auto"/>
        <w:ind w:left="0" w:firstLine="0"/>
        <w:rPr>
          <w:rFonts w:asciiTheme="minorBidi" w:hAnsiTheme="minorBidi" w:cstheme="minorBidi"/>
          <w:szCs w:val="20"/>
        </w:rPr>
      </w:pPr>
      <w:r w:rsidRPr="00675862">
        <w:rPr>
          <w:rFonts w:asciiTheme="minorBidi" w:hAnsiTheme="minorBidi" w:cstheme="minorBidi"/>
          <w:szCs w:val="20"/>
          <w:rtl/>
        </w:rPr>
        <w:t>אבי, אל חי שמך, למה מלך משיח לא יבא?</w:t>
      </w:r>
    </w:p>
    <w:p w:rsidR="00237218" w:rsidRPr="00675862" w:rsidRDefault="00940EAA" w:rsidP="0088229D">
      <w:pPr>
        <w:pStyle w:val="FootnoteText"/>
        <w:bidi w:val="0"/>
        <w:spacing w:after="0" w:line="240" w:lineRule="auto"/>
        <w:ind w:left="0" w:firstLine="0"/>
        <w:rPr>
          <w:rFonts w:asciiTheme="minorBidi" w:hAnsiTheme="minorBidi" w:cstheme="minorBidi"/>
          <w:szCs w:val="20"/>
        </w:rPr>
      </w:pPr>
      <w:r w:rsidRPr="00675862">
        <w:rPr>
          <w:rFonts w:asciiTheme="minorBidi" w:hAnsiTheme="minorBidi" w:cstheme="minorBidi"/>
          <w:szCs w:val="20"/>
        </w:rPr>
        <w:t>(</w:t>
      </w:r>
      <w:r w:rsidR="00237218" w:rsidRPr="00675862">
        <w:rPr>
          <w:rFonts w:asciiTheme="minorBidi" w:hAnsiTheme="minorBidi" w:cstheme="minorBidi"/>
          <w:szCs w:val="20"/>
        </w:rPr>
        <w:t>My father, named Living God, why will the King Messiah not come?</w:t>
      </w:r>
      <w:r w:rsidRPr="00675862">
        <w:rPr>
          <w:rFonts w:asciiTheme="minorBidi" w:hAnsiTheme="minorBidi" w:cstheme="minorBidi"/>
          <w:szCs w:val="20"/>
        </w:rPr>
        <w:t>)</w:t>
      </w:r>
    </w:p>
    <w:p w:rsidR="00237218" w:rsidRPr="00675862" w:rsidRDefault="00237218" w:rsidP="0088229D">
      <w:pPr>
        <w:pStyle w:val="FootnoteText"/>
        <w:spacing w:after="0" w:line="240" w:lineRule="auto"/>
        <w:ind w:left="0" w:firstLine="0"/>
        <w:rPr>
          <w:rFonts w:asciiTheme="minorBidi" w:hAnsiTheme="minorBidi" w:cstheme="minorBidi"/>
          <w:szCs w:val="20"/>
        </w:rPr>
      </w:pPr>
      <w:r w:rsidRPr="00675862">
        <w:rPr>
          <w:rFonts w:asciiTheme="minorBidi" w:hAnsiTheme="minorBidi" w:cstheme="minorBidi"/>
          <w:szCs w:val="20"/>
          <w:rtl/>
        </w:rPr>
        <w:t>דעו מאביכם כי לא בוש אבוש, שוב אשוב אליכם כי בא מועד.</w:t>
      </w:r>
    </w:p>
    <w:p w:rsidR="00237218" w:rsidRPr="00675862" w:rsidRDefault="00940EAA" w:rsidP="0088229D">
      <w:pPr>
        <w:pStyle w:val="FootnoteText"/>
        <w:bidi w:val="0"/>
        <w:spacing w:after="0" w:line="240" w:lineRule="auto"/>
        <w:ind w:left="0" w:firstLine="0"/>
        <w:rPr>
          <w:rFonts w:asciiTheme="minorBidi" w:hAnsiTheme="minorBidi" w:cstheme="minorBidi"/>
          <w:szCs w:val="20"/>
          <w:rtl/>
        </w:rPr>
      </w:pPr>
      <w:r w:rsidRPr="00675862">
        <w:rPr>
          <w:rFonts w:asciiTheme="minorBidi" w:hAnsiTheme="minorBidi" w:cstheme="minorBidi"/>
          <w:szCs w:val="20"/>
        </w:rPr>
        <w:t>(Know from your F</w:t>
      </w:r>
      <w:r w:rsidR="00237218" w:rsidRPr="00675862">
        <w:rPr>
          <w:rFonts w:asciiTheme="minorBidi" w:hAnsiTheme="minorBidi" w:cstheme="minorBidi"/>
          <w:szCs w:val="20"/>
        </w:rPr>
        <w:t>ather that I will certainly not tarry; I will certainly return to you when the appointed time comes.</w:t>
      </w:r>
      <w:r w:rsidRPr="00675862">
        <w:rPr>
          <w:rFonts w:asciiTheme="minorBidi" w:hAnsiTheme="minorBidi" w:cstheme="minorBidi"/>
          <w:szCs w:val="20"/>
        </w:rPr>
        <w:t>)</w:t>
      </w:r>
    </w:p>
  </w:footnote>
  <w:footnote w:id="25">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See his commentary to the verse (</w:t>
      </w:r>
      <w:r w:rsidRPr="00675862">
        <w:rPr>
          <w:rFonts w:asciiTheme="minorBidi" w:hAnsiTheme="minorBidi" w:cstheme="minorBidi"/>
          <w:i/>
          <w:szCs w:val="20"/>
        </w:rPr>
        <w:t>Shemot</w:t>
      </w:r>
      <w:r w:rsidRPr="00675862">
        <w:rPr>
          <w:rFonts w:asciiTheme="minorBidi" w:hAnsiTheme="minorBidi" w:cstheme="minorBidi"/>
          <w:szCs w:val="20"/>
        </w:rPr>
        <w:t xml:space="preserve"> 31:3), “And I fill him with the spirit of God, with wisdom, with understanding, with knowledge, in every discipline</w:t>
      </w:r>
      <w:r w:rsidR="00940EAA" w:rsidRPr="00675862">
        <w:rPr>
          <w:rFonts w:asciiTheme="minorBidi" w:hAnsiTheme="minorBidi" w:cstheme="minorBidi"/>
          <w:szCs w:val="20"/>
        </w:rPr>
        <w:t>,</w:t>
      </w:r>
      <w:r w:rsidRPr="00675862">
        <w:rPr>
          <w:rFonts w:asciiTheme="minorBidi" w:hAnsiTheme="minorBidi" w:cstheme="minorBidi"/>
          <w:szCs w:val="20"/>
        </w:rPr>
        <w:t>” which describes Betzalel:</w:t>
      </w:r>
    </w:p>
    <w:p w:rsidR="00237218" w:rsidRPr="00675862" w:rsidRDefault="00237218" w:rsidP="0088229D">
      <w:pPr>
        <w:pStyle w:val="FootnoteText"/>
        <w:bidi w:val="0"/>
        <w:spacing w:after="0" w:line="240" w:lineRule="auto"/>
        <w:ind w:left="360" w:firstLine="0"/>
        <w:rPr>
          <w:rFonts w:asciiTheme="minorBidi" w:hAnsiTheme="minorBidi" w:cstheme="minorBidi"/>
          <w:szCs w:val="20"/>
        </w:rPr>
      </w:pPr>
      <w:r w:rsidRPr="00675862">
        <w:rPr>
          <w:rFonts w:asciiTheme="minorBidi" w:hAnsiTheme="minorBidi" w:cstheme="minorBidi"/>
          <w:szCs w:val="20"/>
        </w:rPr>
        <w:t>Betzalel was filled with every subject of mathematics, algebra, geometry, astronomy, science, and the secrets of the soul. He had an advantage over all of the men of his generation: he knew every discipline, while many of the “wise of heart” did not know even one discip</w:t>
      </w:r>
      <w:r w:rsidR="00940EAA" w:rsidRPr="00675862">
        <w:rPr>
          <w:rFonts w:asciiTheme="minorBidi" w:hAnsiTheme="minorBidi" w:cstheme="minorBidi"/>
          <w:szCs w:val="20"/>
        </w:rPr>
        <w:t>line. T</w:t>
      </w:r>
      <w:r w:rsidRPr="00675862">
        <w:rPr>
          <w:rFonts w:asciiTheme="minorBidi" w:hAnsiTheme="minorBidi" w:cstheme="minorBidi"/>
          <w:szCs w:val="20"/>
        </w:rPr>
        <w:t xml:space="preserve">his is why it says, “in every discipline.” </w:t>
      </w:r>
    </w:p>
    <w:p w:rsidR="00237218" w:rsidRPr="00675862" w:rsidRDefault="00237218" w:rsidP="0088229D">
      <w:pPr>
        <w:pStyle w:val="FootnoteText"/>
        <w:bidi w:val="0"/>
        <w:spacing w:after="0" w:line="240" w:lineRule="auto"/>
        <w:ind w:left="0" w:firstLine="0"/>
        <w:rPr>
          <w:rFonts w:asciiTheme="minorBidi" w:hAnsiTheme="minorBidi" w:cstheme="minorBidi"/>
          <w:szCs w:val="20"/>
          <w:rtl/>
        </w:rPr>
      </w:pPr>
      <w:r w:rsidRPr="00675862">
        <w:rPr>
          <w:rFonts w:asciiTheme="minorBidi" w:hAnsiTheme="minorBidi" w:cstheme="minorBidi"/>
          <w:szCs w:val="20"/>
        </w:rPr>
        <w:t xml:space="preserve">It appears that ibn Ezra is actually describing himself. </w:t>
      </w:r>
    </w:p>
  </w:footnote>
  <w:footnote w:id="26">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This is book dealing with the reason</w:t>
      </w:r>
      <w:r w:rsidR="00940EAA" w:rsidRPr="00675862">
        <w:rPr>
          <w:rFonts w:asciiTheme="minorBidi" w:hAnsiTheme="minorBidi" w:cstheme="minorBidi"/>
          <w:szCs w:val="20"/>
        </w:rPr>
        <w:t>s for</w:t>
      </w:r>
      <w:r w:rsidRPr="00675862">
        <w:rPr>
          <w:rFonts w:asciiTheme="minorBidi" w:hAnsiTheme="minorBidi" w:cstheme="minorBidi"/>
          <w:szCs w:val="20"/>
        </w:rPr>
        <w:t xml:space="preserve"> the </w:t>
      </w:r>
      <w:r w:rsidRPr="00675862">
        <w:rPr>
          <w:rFonts w:asciiTheme="minorBidi" w:hAnsiTheme="minorBidi" w:cstheme="minorBidi"/>
          <w:i/>
          <w:iCs/>
          <w:szCs w:val="20"/>
        </w:rPr>
        <w:t>mitzvot</w:t>
      </w:r>
      <w:r w:rsidRPr="00675862">
        <w:rPr>
          <w:rFonts w:asciiTheme="minorBidi" w:hAnsiTheme="minorBidi" w:cstheme="minorBidi"/>
          <w:szCs w:val="20"/>
        </w:rPr>
        <w:t xml:space="preserve">. </w:t>
      </w:r>
    </w:p>
  </w:footnote>
  <w:footnote w:id="27">
    <w:p w:rsidR="00237218" w:rsidRPr="00675862" w:rsidRDefault="00237218" w:rsidP="0088229D">
      <w:pPr>
        <w:pStyle w:val="FootnoteText"/>
        <w:bidi w:val="0"/>
        <w:spacing w:after="0" w:line="240" w:lineRule="auto"/>
        <w:ind w:left="0" w:firstLine="0"/>
        <w:rPr>
          <w:rFonts w:asciiTheme="minorBidi" w:hAnsiTheme="minorBidi" w:cstheme="minorBidi"/>
          <w:i/>
          <w:iCs/>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In fact, R</w:t>
      </w:r>
      <w:r w:rsidR="00940EAA" w:rsidRPr="00675862">
        <w:rPr>
          <w:rFonts w:asciiTheme="minorBidi" w:hAnsiTheme="minorBidi" w:cstheme="minorBidi"/>
          <w:szCs w:val="20"/>
        </w:rPr>
        <w:t>.</w:t>
      </w:r>
      <w:r w:rsidRPr="00675862">
        <w:rPr>
          <w:rFonts w:asciiTheme="minorBidi" w:hAnsiTheme="minorBidi" w:cstheme="minorBidi"/>
          <w:szCs w:val="20"/>
        </w:rPr>
        <w:t xml:space="preserve"> Moshe Kimchi wrote his commentaries to </w:t>
      </w:r>
      <w:r w:rsidRPr="00675862">
        <w:rPr>
          <w:rFonts w:asciiTheme="minorBidi" w:hAnsiTheme="minorBidi" w:cstheme="minorBidi"/>
          <w:i/>
          <w:iCs/>
          <w:szCs w:val="20"/>
        </w:rPr>
        <w:t xml:space="preserve">Mishlei </w:t>
      </w:r>
      <w:r w:rsidRPr="00675862">
        <w:rPr>
          <w:rFonts w:asciiTheme="minorBidi" w:hAnsiTheme="minorBidi" w:cstheme="minorBidi"/>
          <w:szCs w:val="20"/>
        </w:rPr>
        <w:t>and</w:t>
      </w:r>
      <w:r w:rsidRPr="00675862">
        <w:rPr>
          <w:rFonts w:asciiTheme="minorBidi" w:hAnsiTheme="minorBidi" w:cstheme="minorBidi"/>
          <w:i/>
          <w:iCs/>
          <w:szCs w:val="20"/>
        </w:rPr>
        <w:t xml:space="preserve"> Ezra-Nechemya.</w:t>
      </w:r>
    </w:p>
  </w:footnote>
  <w:footnote w:id="28">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00940EAA" w:rsidRPr="00675862">
        <w:rPr>
          <w:rFonts w:asciiTheme="minorBidi" w:hAnsiTheme="minorBidi" w:cstheme="minorBidi"/>
          <w:szCs w:val="20"/>
          <w:rtl/>
        </w:rPr>
        <w:t xml:space="preserve"> </w:t>
      </w:r>
      <w:r w:rsidRPr="00675862">
        <w:rPr>
          <w:rFonts w:asciiTheme="minorBidi" w:hAnsiTheme="minorBidi" w:cstheme="minorBidi"/>
          <w:i/>
          <w:szCs w:val="20"/>
        </w:rPr>
        <w:t>Peirush</w:t>
      </w:r>
      <w:r w:rsidRPr="00675862">
        <w:rPr>
          <w:rFonts w:asciiTheme="minorBidi" w:hAnsiTheme="minorBidi" w:cstheme="minorBidi"/>
          <w:szCs w:val="20"/>
        </w:rPr>
        <w:t xml:space="preserve"> </w:t>
      </w:r>
      <w:r w:rsidR="00940EAA" w:rsidRPr="00675862">
        <w:rPr>
          <w:rFonts w:asciiTheme="minorBidi" w:hAnsiTheme="minorBidi" w:cstheme="minorBidi"/>
          <w:i/>
          <w:szCs w:val="20"/>
        </w:rPr>
        <w:t>Ha-</w:t>
      </w:r>
      <w:r w:rsidR="00675862">
        <w:rPr>
          <w:rFonts w:asciiTheme="minorBidi" w:hAnsiTheme="minorBidi" w:cstheme="minorBidi"/>
          <w:i/>
          <w:szCs w:val="20"/>
        </w:rPr>
        <w:t>k</w:t>
      </w:r>
      <w:r w:rsidRPr="00675862">
        <w:rPr>
          <w:rFonts w:asciiTheme="minorBidi" w:hAnsiTheme="minorBidi" w:cstheme="minorBidi"/>
          <w:i/>
          <w:szCs w:val="20"/>
        </w:rPr>
        <w:t>atzar</w:t>
      </w:r>
      <w:r w:rsidRPr="00675862">
        <w:rPr>
          <w:rFonts w:asciiTheme="minorBidi" w:hAnsiTheme="minorBidi" w:cstheme="minorBidi"/>
          <w:szCs w:val="20"/>
        </w:rPr>
        <w:t xml:space="preserve"> to </w:t>
      </w:r>
      <w:r w:rsidRPr="00675862">
        <w:rPr>
          <w:rFonts w:asciiTheme="minorBidi" w:hAnsiTheme="minorBidi" w:cstheme="minorBidi"/>
          <w:i/>
          <w:szCs w:val="20"/>
        </w:rPr>
        <w:t>Sefer</w:t>
      </w:r>
      <w:r w:rsidRPr="00675862">
        <w:rPr>
          <w:rFonts w:asciiTheme="minorBidi" w:hAnsiTheme="minorBidi" w:cstheme="minorBidi"/>
          <w:szCs w:val="20"/>
        </w:rPr>
        <w:t xml:space="preserve"> </w:t>
      </w:r>
      <w:r w:rsidRPr="00675862">
        <w:rPr>
          <w:rFonts w:asciiTheme="minorBidi" w:hAnsiTheme="minorBidi" w:cstheme="minorBidi"/>
          <w:i/>
          <w:szCs w:val="20"/>
        </w:rPr>
        <w:t>Bereishit</w:t>
      </w:r>
      <w:r w:rsidRPr="00675862">
        <w:rPr>
          <w:rFonts w:asciiTheme="minorBidi" w:hAnsiTheme="minorBidi" w:cstheme="minorBidi"/>
          <w:szCs w:val="20"/>
        </w:rPr>
        <w:t xml:space="preserve"> is published in the </w:t>
      </w:r>
      <w:r w:rsidRPr="00675862">
        <w:rPr>
          <w:rFonts w:asciiTheme="minorBidi" w:hAnsiTheme="minorBidi" w:cstheme="minorBidi"/>
          <w:i/>
          <w:iCs/>
          <w:szCs w:val="20"/>
        </w:rPr>
        <w:t>Ha</w:t>
      </w:r>
      <w:r w:rsidR="00940EAA" w:rsidRPr="00675862">
        <w:rPr>
          <w:rFonts w:asciiTheme="minorBidi" w:hAnsiTheme="minorBidi" w:cstheme="minorBidi"/>
          <w:i/>
          <w:iCs/>
          <w:szCs w:val="20"/>
        </w:rPr>
        <w:t>-</w:t>
      </w:r>
      <w:r w:rsidR="00675862">
        <w:rPr>
          <w:rFonts w:asciiTheme="minorBidi" w:hAnsiTheme="minorBidi" w:cstheme="minorBidi"/>
          <w:i/>
          <w:iCs/>
          <w:szCs w:val="20"/>
        </w:rPr>
        <w:t>k</w:t>
      </w:r>
      <w:r w:rsidRPr="00675862">
        <w:rPr>
          <w:rFonts w:asciiTheme="minorBidi" w:hAnsiTheme="minorBidi" w:cstheme="minorBidi"/>
          <w:i/>
          <w:iCs/>
          <w:szCs w:val="20"/>
        </w:rPr>
        <w:t>eter</w:t>
      </w:r>
      <w:r w:rsidRPr="00675862">
        <w:rPr>
          <w:rFonts w:asciiTheme="minorBidi" w:hAnsiTheme="minorBidi" w:cstheme="minorBidi"/>
          <w:szCs w:val="20"/>
        </w:rPr>
        <w:t xml:space="preserve"> edition </w:t>
      </w:r>
      <w:r w:rsidR="00940EAA" w:rsidRPr="00675862">
        <w:rPr>
          <w:rFonts w:asciiTheme="minorBidi" w:hAnsiTheme="minorBidi" w:cstheme="minorBidi"/>
          <w:szCs w:val="20"/>
        </w:rPr>
        <w:t>(</w:t>
      </w:r>
      <w:r w:rsidRPr="00675862">
        <w:rPr>
          <w:rFonts w:asciiTheme="minorBidi" w:hAnsiTheme="minorBidi" w:cstheme="minorBidi"/>
          <w:szCs w:val="20"/>
        </w:rPr>
        <w:t>Bar-Ilan University</w:t>
      </w:r>
      <w:r w:rsidR="00940EAA" w:rsidRPr="00675862">
        <w:rPr>
          <w:rFonts w:asciiTheme="minorBidi" w:hAnsiTheme="minorBidi" w:cstheme="minorBidi"/>
          <w:szCs w:val="20"/>
        </w:rPr>
        <w:t>)</w:t>
      </w:r>
      <w:r w:rsidRPr="00675862">
        <w:rPr>
          <w:rFonts w:asciiTheme="minorBidi" w:hAnsiTheme="minorBidi" w:cstheme="minorBidi"/>
          <w:szCs w:val="20"/>
        </w:rPr>
        <w:t>.</w:t>
      </w:r>
    </w:p>
  </w:footnote>
  <w:footnote w:id="29">
    <w:p w:rsidR="00237218" w:rsidRPr="00675862" w:rsidRDefault="00237218" w:rsidP="001B3534">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 xml:space="preserve">For example, in his commentary to </w:t>
      </w:r>
      <w:r w:rsidRPr="00675862">
        <w:rPr>
          <w:rFonts w:asciiTheme="minorBidi" w:hAnsiTheme="minorBidi" w:cstheme="minorBidi"/>
          <w:i/>
          <w:szCs w:val="20"/>
        </w:rPr>
        <w:t>Shemot</w:t>
      </w:r>
      <w:r w:rsidRPr="00675862">
        <w:rPr>
          <w:rFonts w:asciiTheme="minorBidi" w:hAnsiTheme="minorBidi" w:cstheme="minorBidi"/>
          <w:szCs w:val="20"/>
        </w:rPr>
        <w:t xml:space="preserve"> 12:2, </w:t>
      </w:r>
      <w:r w:rsidR="001B3534">
        <w:rPr>
          <w:rFonts w:asciiTheme="minorBidi" w:hAnsiTheme="minorBidi" w:cstheme="minorBidi"/>
          <w:szCs w:val="20"/>
        </w:rPr>
        <w:t>I</w:t>
      </w:r>
      <w:r w:rsidRPr="00675862">
        <w:rPr>
          <w:rFonts w:asciiTheme="minorBidi" w:hAnsiTheme="minorBidi" w:cstheme="minorBidi"/>
          <w:szCs w:val="20"/>
        </w:rPr>
        <w:t>bn Ezra explains at length the Hebrew calendar, and he rejects th</w:t>
      </w:r>
      <w:r w:rsidR="00940EAA" w:rsidRPr="00675862">
        <w:rPr>
          <w:rFonts w:asciiTheme="minorBidi" w:hAnsiTheme="minorBidi" w:cstheme="minorBidi"/>
          <w:szCs w:val="20"/>
        </w:rPr>
        <w:t>e Karaite approach to the topic. I</w:t>
      </w:r>
      <w:r w:rsidRPr="00675862">
        <w:rPr>
          <w:rFonts w:asciiTheme="minorBidi" w:hAnsiTheme="minorBidi" w:cstheme="minorBidi"/>
          <w:szCs w:val="20"/>
        </w:rPr>
        <w:t xml:space="preserve">n his commentary to </w:t>
      </w:r>
      <w:r w:rsidRPr="00675862">
        <w:rPr>
          <w:rFonts w:asciiTheme="minorBidi" w:hAnsiTheme="minorBidi" w:cstheme="minorBidi"/>
          <w:i/>
          <w:szCs w:val="20"/>
        </w:rPr>
        <w:t>Shemot</w:t>
      </w:r>
      <w:r w:rsidRPr="00675862">
        <w:rPr>
          <w:rFonts w:asciiTheme="minorBidi" w:hAnsiTheme="minorBidi" w:cstheme="minorBidi"/>
          <w:szCs w:val="20"/>
        </w:rPr>
        <w:t xml:space="preserve"> 3:15, </w:t>
      </w:r>
      <w:r w:rsidR="001B3534">
        <w:rPr>
          <w:rFonts w:asciiTheme="minorBidi" w:hAnsiTheme="minorBidi" w:cstheme="minorBidi"/>
          <w:szCs w:val="20"/>
        </w:rPr>
        <w:t>I</w:t>
      </w:r>
      <w:r w:rsidRPr="00675862">
        <w:rPr>
          <w:rFonts w:asciiTheme="minorBidi" w:hAnsiTheme="minorBidi" w:cstheme="minorBidi"/>
          <w:szCs w:val="20"/>
        </w:rPr>
        <w:t>bn Ezra deals at great length with the Holy Names and the significance of their numerical value.</w:t>
      </w:r>
    </w:p>
  </w:footnote>
  <w:footnote w:id="30">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Pr>
        <w:t xml:space="preserve"> We will expand on this in the coming lesson.</w:t>
      </w:r>
    </w:p>
  </w:footnote>
  <w:footnote w:id="31">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This is Binyamin ben Moshe Nahawandi, of the 9</w:t>
      </w:r>
      <w:r w:rsidRPr="00675862">
        <w:rPr>
          <w:rFonts w:asciiTheme="minorBidi" w:hAnsiTheme="minorBidi" w:cstheme="minorBidi"/>
          <w:szCs w:val="20"/>
          <w:vertAlign w:val="superscript"/>
        </w:rPr>
        <w:t>th</w:t>
      </w:r>
      <w:r w:rsidRPr="00675862">
        <w:rPr>
          <w:rFonts w:asciiTheme="minorBidi" w:hAnsiTheme="minorBidi" w:cstheme="minorBidi"/>
          <w:szCs w:val="20"/>
        </w:rPr>
        <w:t xml:space="preserve"> century, one of the founders of the Karaite community in Jerusalem.</w:t>
      </w:r>
    </w:p>
  </w:footnote>
  <w:footnote w:id="32">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This is Hasun ben Mashiach, a Karaite sage who lived in Baghdad in the 10</w:t>
      </w:r>
      <w:r w:rsidRPr="00675862">
        <w:rPr>
          <w:rFonts w:asciiTheme="minorBidi" w:hAnsiTheme="minorBidi" w:cstheme="minorBidi"/>
          <w:szCs w:val="20"/>
          <w:vertAlign w:val="superscript"/>
        </w:rPr>
        <w:t>th</w:t>
      </w:r>
      <w:r w:rsidRPr="00675862">
        <w:rPr>
          <w:rFonts w:asciiTheme="minorBidi" w:hAnsiTheme="minorBidi" w:cstheme="minorBidi"/>
          <w:szCs w:val="20"/>
        </w:rPr>
        <w:t xml:space="preserve"> century.</w:t>
      </w:r>
    </w:p>
  </w:footnote>
  <w:footnote w:id="33">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 xml:space="preserve">This is Yeshua ben Yehuda, a Karaite sage of </w:t>
      </w:r>
      <w:r w:rsidR="001B3534">
        <w:rPr>
          <w:rFonts w:asciiTheme="minorBidi" w:hAnsiTheme="minorBidi" w:cstheme="minorBidi"/>
          <w:szCs w:val="20"/>
        </w:rPr>
        <w:t>I</w:t>
      </w:r>
      <w:r w:rsidRPr="00675862">
        <w:rPr>
          <w:rFonts w:asciiTheme="minorBidi" w:hAnsiTheme="minorBidi" w:cstheme="minorBidi"/>
          <w:szCs w:val="20"/>
        </w:rPr>
        <w:t>bn Ezra’s generation.</w:t>
      </w:r>
    </w:p>
  </w:footnote>
  <w:footnote w:id="34">
    <w:p w:rsidR="00237218" w:rsidRPr="00675862" w:rsidRDefault="00237218" w:rsidP="001B3534">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00940EAA" w:rsidRPr="00675862">
        <w:rPr>
          <w:rFonts w:asciiTheme="minorBidi" w:hAnsiTheme="minorBidi" w:cstheme="minorBidi"/>
          <w:szCs w:val="20"/>
        </w:rPr>
        <w:t>F</w:t>
      </w:r>
      <w:r w:rsidRPr="00675862">
        <w:rPr>
          <w:rFonts w:asciiTheme="minorBidi" w:hAnsiTheme="minorBidi" w:cstheme="minorBidi"/>
          <w:szCs w:val="20"/>
        </w:rPr>
        <w:t xml:space="preserve">or example, </w:t>
      </w:r>
      <w:r w:rsidR="001B3534">
        <w:rPr>
          <w:rFonts w:asciiTheme="minorBidi" w:hAnsiTheme="minorBidi" w:cstheme="minorBidi"/>
          <w:szCs w:val="20"/>
        </w:rPr>
        <w:t>I</w:t>
      </w:r>
      <w:r w:rsidRPr="00675862">
        <w:rPr>
          <w:rFonts w:asciiTheme="minorBidi" w:hAnsiTheme="minorBidi" w:cstheme="minorBidi"/>
          <w:szCs w:val="20"/>
        </w:rPr>
        <w:t>bn Ezra describes the term “foreskin of the heart” as an instance of a situation in which one is obligated to explain the verse in a metaphorical way.</w:t>
      </w:r>
    </w:p>
  </w:footnote>
  <w:footnote w:id="35">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This indicates that one denies that which is obvious to the senses.</w:t>
      </w:r>
    </w:p>
  </w:footnote>
  <w:footnote w:id="36">
    <w:p w:rsidR="00237218" w:rsidRPr="00675862" w:rsidRDefault="00237218" w:rsidP="0088229D">
      <w:pPr>
        <w:pStyle w:val="FootnoteText"/>
        <w:bidi w:val="0"/>
        <w:spacing w:after="0" w:line="240" w:lineRule="auto"/>
        <w:ind w:left="0" w:firstLine="0"/>
        <w:rPr>
          <w:rFonts w:asciiTheme="minorBidi" w:hAnsiTheme="minorBidi" w:cstheme="minorBidi"/>
          <w:szCs w:val="20"/>
        </w:rPr>
      </w:pPr>
      <w:r w:rsidRPr="00675862">
        <w:rPr>
          <w:rStyle w:val="FootnoteReference"/>
          <w:rFonts w:asciiTheme="minorBidi" w:hAnsiTheme="minorBidi" w:cstheme="minorBidi"/>
          <w:sz w:val="20"/>
          <w:szCs w:val="20"/>
        </w:rPr>
        <w:footnoteRef/>
      </w:r>
      <w:r w:rsidRPr="00675862">
        <w:rPr>
          <w:rFonts w:asciiTheme="minorBidi" w:hAnsiTheme="minorBidi" w:cstheme="minorBidi"/>
          <w:szCs w:val="20"/>
          <w:rtl/>
        </w:rPr>
        <w:t xml:space="preserve"> </w:t>
      </w:r>
      <w:r w:rsidRPr="00675862">
        <w:rPr>
          <w:rFonts w:asciiTheme="minorBidi" w:hAnsiTheme="minorBidi" w:cstheme="minorBidi"/>
          <w:szCs w:val="20"/>
        </w:rPr>
        <w:t>This refers to a rational approach.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657"/>
    <w:multiLevelType w:val="hybridMultilevel"/>
    <w:tmpl w:val="839ED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C1129"/>
    <w:multiLevelType w:val="hybridMultilevel"/>
    <w:tmpl w:val="61B4B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FC3FF6"/>
    <w:multiLevelType w:val="hybridMultilevel"/>
    <w:tmpl w:val="7FA0B63A"/>
    <w:lvl w:ilvl="0" w:tplc="1CB0EF28">
      <w:start w:val="5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2D19D4"/>
    <w:multiLevelType w:val="hybridMultilevel"/>
    <w:tmpl w:val="AA1A3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B92E04"/>
    <w:multiLevelType w:val="hybridMultilevel"/>
    <w:tmpl w:val="451A5600"/>
    <w:lvl w:ilvl="0" w:tplc="E304C3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4C228D"/>
    <w:multiLevelType w:val="hybridMultilevel"/>
    <w:tmpl w:val="93629D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FE4F46"/>
    <w:multiLevelType w:val="hybridMultilevel"/>
    <w:tmpl w:val="7D8AB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2F1F15"/>
    <w:multiLevelType w:val="hybridMultilevel"/>
    <w:tmpl w:val="72665530"/>
    <w:lvl w:ilvl="0" w:tplc="299211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3435FC6"/>
    <w:multiLevelType w:val="hybridMultilevel"/>
    <w:tmpl w:val="7D8AB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897AE3"/>
    <w:multiLevelType w:val="hybridMultilevel"/>
    <w:tmpl w:val="E2A20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AF0658"/>
    <w:multiLevelType w:val="hybridMultilevel"/>
    <w:tmpl w:val="61B4B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FF14E7"/>
    <w:multiLevelType w:val="hybridMultilevel"/>
    <w:tmpl w:val="A3B6F9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0756BA"/>
    <w:multiLevelType w:val="hybridMultilevel"/>
    <w:tmpl w:val="93629D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DD2324"/>
    <w:multiLevelType w:val="hybridMultilevel"/>
    <w:tmpl w:val="06543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0"/>
  </w:num>
  <w:num w:numId="4">
    <w:abstractNumId w:val="11"/>
  </w:num>
  <w:num w:numId="5">
    <w:abstractNumId w:val="9"/>
  </w:num>
  <w:num w:numId="6">
    <w:abstractNumId w:val="10"/>
  </w:num>
  <w:num w:numId="7">
    <w:abstractNumId w:val="1"/>
  </w:num>
  <w:num w:numId="8">
    <w:abstractNumId w:val="7"/>
  </w:num>
  <w:num w:numId="9">
    <w:abstractNumId w:val="2"/>
  </w:num>
  <w:num w:numId="10">
    <w:abstractNumId w:val="12"/>
  </w:num>
  <w:num w:numId="11">
    <w:abstractNumId w:val="5"/>
  </w:num>
  <w:num w:numId="12">
    <w:abstractNumId w:val="4"/>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6997"/>
    <w:rsid w:val="000173E4"/>
    <w:rsid w:val="00037A11"/>
    <w:rsid w:val="00045D70"/>
    <w:rsid w:val="00066E34"/>
    <w:rsid w:val="00071419"/>
    <w:rsid w:val="00095ED8"/>
    <w:rsid w:val="000C339B"/>
    <w:rsid w:val="000E2E64"/>
    <w:rsid w:val="000E591A"/>
    <w:rsid w:val="000F68E6"/>
    <w:rsid w:val="001021A3"/>
    <w:rsid w:val="0011360F"/>
    <w:rsid w:val="001246CA"/>
    <w:rsid w:val="00127C94"/>
    <w:rsid w:val="00161319"/>
    <w:rsid w:val="001B3534"/>
    <w:rsid w:val="001D3413"/>
    <w:rsid w:val="001E6997"/>
    <w:rsid w:val="001F4E0C"/>
    <w:rsid w:val="001F6D13"/>
    <w:rsid w:val="00214615"/>
    <w:rsid w:val="0022548A"/>
    <w:rsid w:val="0023207F"/>
    <w:rsid w:val="00237218"/>
    <w:rsid w:val="002375C6"/>
    <w:rsid w:val="00245EE9"/>
    <w:rsid w:val="00286EDF"/>
    <w:rsid w:val="00287828"/>
    <w:rsid w:val="00294F00"/>
    <w:rsid w:val="002A582B"/>
    <w:rsid w:val="002E5216"/>
    <w:rsid w:val="003210C5"/>
    <w:rsid w:val="00340E05"/>
    <w:rsid w:val="003414D0"/>
    <w:rsid w:val="003531FC"/>
    <w:rsid w:val="00360045"/>
    <w:rsid w:val="0037790F"/>
    <w:rsid w:val="003A634E"/>
    <w:rsid w:val="003B0F06"/>
    <w:rsid w:val="003C364C"/>
    <w:rsid w:val="003E1A31"/>
    <w:rsid w:val="003E3ECA"/>
    <w:rsid w:val="00413E53"/>
    <w:rsid w:val="0043133B"/>
    <w:rsid w:val="00452810"/>
    <w:rsid w:val="004D09F5"/>
    <w:rsid w:val="004E38A5"/>
    <w:rsid w:val="004E4060"/>
    <w:rsid w:val="004F00A6"/>
    <w:rsid w:val="0051297D"/>
    <w:rsid w:val="005233A1"/>
    <w:rsid w:val="00524C55"/>
    <w:rsid w:val="0053591E"/>
    <w:rsid w:val="0054013C"/>
    <w:rsid w:val="005406AE"/>
    <w:rsid w:val="005438BA"/>
    <w:rsid w:val="00563FDF"/>
    <w:rsid w:val="00564729"/>
    <w:rsid w:val="005657CB"/>
    <w:rsid w:val="00576E60"/>
    <w:rsid w:val="00581631"/>
    <w:rsid w:val="00595377"/>
    <w:rsid w:val="005E0019"/>
    <w:rsid w:val="00632B5A"/>
    <w:rsid w:val="00635CD0"/>
    <w:rsid w:val="0066516C"/>
    <w:rsid w:val="00675862"/>
    <w:rsid w:val="00697509"/>
    <w:rsid w:val="006A6FD7"/>
    <w:rsid w:val="006A789D"/>
    <w:rsid w:val="006E53B9"/>
    <w:rsid w:val="00705244"/>
    <w:rsid w:val="00735647"/>
    <w:rsid w:val="007518D0"/>
    <w:rsid w:val="007A3203"/>
    <w:rsid w:val="007A6116"/>
    <w:rsid w:val="007A6B42"/>
    <w:rsid w:val="007D6ACD"/>
    <w:rsid w:val="007E4B30"/>
    <w:rsid w:val="00823707"/>
    <w:rsid w:val="00836EEF"/>
    <w:rsid w:val="00866A52"/>
    <w:rsid w:val="00866CD3"/>
    <w:rsid w:val="0088229D"/>
    <w:rsid w:val="0089197B"/>
    <w:rsid w:val="00891D17"/>
    <w:rsid w:val="008A4C5A"/>
    <w:rsid w:val="008C5256"/>
    <w:rsid w:val="008D32E5"/>
    <w:rsid w:val="008D7E14"/>
    <w:rsid w:val="008E5E0E"/>
    <w:rsid w:val="008E7371"/>
    <w:rsid w:val="008F538B"/>
    <w:rsid w:val="00914D50"/>
    <w:rsid w:val="00931847"/>
    <w:rsid w:val="00940EAA"/>
    <w:rsid w:val="00945415"/>
    <w:rsid w:val="00946842"/>
    <w:rsid w:val="00961239"/>
    <w:rsid w:val="009626CB"/>
    <w:rsid w:val="00982A71"/>
    <w:rsid w:val="009A71CA"/>
    <w:rsid w:val="009F256A"/>
    <w:rsid w:val="00A07149"/>
    <w:rsid w:val="00A613A7"/>
    <w:rsid w:val="00A62CF6"/>
    <w:rsid w:val="00A84483"/>
    <w:rsid w:val="00AB6E15"/>
    <w:rsid w:val="00AC6FC5"/>
    <w:rsid w:val="00B35750"/>
    <w:rsid w:val="00B66675"/>
    <w:rsid w:val="00B70B6A"/>
    <w:rsid w:val="00B732BF"/>
    <w:rsid w:val="00B77BEC"/>
    <w:rsid w:val="00B95FFA"/>
    <w:rsid w:val="00BB1AC8"/>
    <w:rsid w:val="00BB319B"/>
    <w:rsid w:val="00BC0726"/>
    <w:rsid w:val="00BC1950"/>
    <w:rsid w:val="00BF1F10"/>
    <w:rsid w:val="00BF4158"/>
    <w:rsid w:val="00C53265"/>
    <w:rsid w:val="00C72E37"/>
    <w:rsid w:val="00C75BF8"/>
    <w:rsid w:val="00C81FF7"/>
    <w:rsid w:val="00CB0FAF"/>
    <w:rsid w:val="00CB22AF"/>
    <w:rsid w:val="00CC3293"/>
    <w:rsid w:val="00D01BBC"/>
    <w:rsid w:val="00D20098"/>
    <w:rsid w:val="00D37054"/>
    <w:rsid w:val="00DB5F63"/>
    <w:rsid w:val="00DC7936"/>
    <w:rsid w:val="00DD2AF6"/>
    <w:rsid w:val="00DE626E"/>
    <w:rsid w:val="00DF2531"/>
    <w:rsid w:val="00DF31B0"/>
    <w:rsid w:val="00E01481"/>
    <w:rsid w:val="00E05FBF"/>
    <w:rsid w:val="00E07A8E"/>
    <w:rsid w:val="00E153F2"/>
    <w:rsid w:val="00E21289"/>
    <w:rsid w:val="00E562C5"/>
    <w:rsid w:val="00E700A6"/>
    <w:rsid w:val="00E76D7E"/>
    <w:rsid w:val="00E83E73"/>
    <w:rsid w:val="00EA5177"/>
    <w:rsid w:val="00EB20BA"/>
    <w:rsid w:val="00EC150A"/>
    <w:rsid w:val="00ED6C9C"/>
    <w:rsid w:val="00F8200C"/>
    <w:rsid w:val="00FA33CB"/>
    <w:rsid w:val="00FC1854"/>
    <w:rsid w:val="00FD37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97"/>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qFormat/>
    <w:rsid w:val="001E6997"/>
    <w:pPr>
      <w:keepNext/>
      <w:outlineLvl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997"/>
    <w:rPr>
      <w:rFonts w:ascii="Arial" w:eastAsia="Times New Roman" w:hAnsi="Arial" w:cs="Narkisim"/>
      <w:sz w:val="20"/>
      <w:szCs w:val="24"/>
    </w:rPr>
  </w:style>
  <w:style w:type="paragraph" w:styleId="FootnoteText">
    <w:name w:val="footnote text"/>
    <w:aliases w:val="הערות שוליים דוקטורט"/>
    <w:basedOn w:val="Normal"/>
    <w:link w:val="FootnoteTextChar"/>
    <w:rsid w:val="001E6997"/>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rsid w:val="001E6997"/>
    <w:rPr>
      <w:rFonts w:ascii="Times New Roman" w:eastAsia="Times New Roman" w:hAnsi="Times New Roman" w:cs="Narkisim"/>
      <w:position w:val="6"/>
      <w:sz w:val="20"/>
      <w:szCs w:val="18"/>
    </w:rPr>
  </w:style>
  <w:style w:type="character" w:styleId="FootnoteReference">
    <w:name w:val="footnote reference"/>
    <w:rsid w:val="001E6997"/>
    <w:rPr>
      <w:rFonts w:cs="Narkisim"/>
      <w:position w:val="6"/>
      <w:sz w:val="16"/>
      <w:szCs w:val="16"/>
      <w:lang w:bidi="he-IL"/>
    </w:rPr>
  </w:style>
  <w:style w:type="character" w:styleId="Hyperlink">
    <w:name w:val="Hyperlink"/>
    <w:rsid w:val="001E6997"/>
    <w:rPr>
      <w:rFonts w:cs="Narkisim"/>
      <w:color w:val="0000FF"/>
      <w:u w:val="single"/>
      <w:lang w:bidi="he-IL"/>
    </w:rPr>
  </w:style>
  <w:style w:type="paragraph" w:styleId="Header">
    <w:name w:val="header"/>
    <w:basedOn w:val="Normal"/>
    <w:link w:val="HeaderChar"/>
    <w:rsid w:val="001E6997"/>
    <w:pPr>
      <w:tabs>
        <w:tab w:val="center" w:pos="4153"/>
        <w:tab w:val="right" w:pos="8306"/>
      </w:tabs>
      <w:spacing w:after="0" w:line="240" w:lineRule="auto"/>
    </w:pPr>
  </w:style>
  <w:style w:type="character" w:customStyle="1" w:styleId="HeaderChar">
    <w:name w:val="Header Char"/>
    <w:basedOn w:val="DefaultParagraphFont"/>
    <w:link w:val="Header"/>
    <w:rsid w:val="001E6997"/>
    <w:rPr>
      <w:rFonts w:ascii="Times New Roman" w:eastAsia="Times New Roman" w:hAnsi="Times New Roman" w:cs="Narkisim"/>
      <w:sz w:val="20"/>
    </w:rPr>
  </w:style>
  <w:style w:type="paragraph" w:styleId="Quote">
    <w:name w:val="Quote"/>
    <w:basedOn w:val="Normal"/>
    <w:link w:val="QuoteChar"/>
    <w:qFormat/>
    <w:rsid w:val="001E6997"/>
    <w:pPr>
      <w:tabs>
        <w:tab w:val="right" w:pos="4620"/>
      </w:tabs>
      <w:ind w:left="567"/>
    </w:pPr>
  </w:style>
  <w:style w:type="character" w:customStyle="1" w:styleId="QuoteChar">
    <w:name w:val="Quote Char"/>
    <w:basedOn w:val="DefaultParagraphFont"/>
    <w:link w:val="Quote"/>
    <w:rsid w:val="001E6997"/>
    <w:rPr>
      <w:rFonts w:ascii="Times New Roman" w:eastAsia="Times New Roman" w:hAnsi="Times New Roman" w:cs="Narkisim"/>
      <w:sz w:val="20"/>
    </w:rPr>
  </w:style>
  <w:style w:type="paragraph" w:customStyle="1" w:styleId="2">
    <w:name w:val="כותרת2"/>
    <w:basedOn w:val="Normal"/>
    <w:link w:val="20"/>
    <w:rsid w:val="001E6997"/>
    <w:pPr>
      <w:keepNext/>
      <w:spacing w:before="120" w:after="60" w:line="240" w:lineRule="auto"/>
      <w:jc w:val="center"/>
      <w:outlineLvl w:val="1"/>
    </w:pPr>
    <w:rPr>
      <w:rFonts w:ascii="Arial" w:hAnsi="Arial" w:cs="Arial"/>
      <w:b/>
      <w:bCs/>
      <w:sz w:val="26"/>
      <w:szCs w:val="28"/>
    </w:rPr>
  </w:style>
  <w:style w:type="paragraph" w:customStyle="1" w:styleId="VBM">
    <w:name w:val="מודגש VBM"/>
    <w:basedOn w:val="Normal"/>
    <w:link w:val="VBMChar"/>
    <w:rsid w:val="001E6997"/>
    <w:rPr>
      <w:rFonts w:cs="Arial"/>
      <w:bCs/>
    </w:rPr>
  </w:style>
  <w:style w:type="character" w:customStyle="1" w:styleId="VBMChar">
    <w:name w:val="מודגש VBM Char"/>
    <w:link w:val="VBM"/>
    <w:locked/>
    <w:rsid w:val="001E6997"/>
    <w:rPr>
      <w:rFonts w:ascii="Times New Roman" w:eastAsia="Times New Roman" w:hAnsi="Times New Roman" w:cs="Arial"/>
      <w:bCs/>
      <w:sz w:val="20"/>
    </w:rPr>
  </w:style>
  <w:style w:type="paragraph" w:styleId="ListParagraph">
    <w:name w:val="List Paragraph"/>
    <w:basedOn w:val="Normal"/>
    <w:uiPriority w:val="34"/>
    <w:qFormat/>
    <w:rsid w:val="001E6997"/>
    <w:pPr>
      <w:autoSpaceDE/>
      <w:autoSpaceDN/>
      <w:spacing w:after="0" w:line="240" w:lineRule="auto"/>
      <w:ind w:left="720" w:firstLine="360"/>
      <w:contextualSpacing/>
      <w:jc w:val="left"/>
    </w:pPr>
    <w:rPr>
      <w:rFonts w:ascii="Calibri" w:hAnsi="Calibri" w:cs="Arial"/>
      <w:sz w:val="22"/>
    </w:rPr>
  </w:style>
  <w:style w:type="character" w:customStyle="1" w:styleId="il">
    <w:name w:val="il"/>
    <w:rsid w:val="001E6997"/>
  </w:style>
  <w:style w:type="paragraph" w:customStyle="1" w:styleId="a">
    <w:name w:val="פרשה"/>
    <w:basedOn w:val="Heading1"/>
    <w:link w:val="a0"/>
    <w:rsid w:val="0089197B"/>
    <w:pPr>
      <w:spacing w:before="240" w:after="240" w:line="240" w:lineRule="auto"/>
      <w:jc w:val="center"/>
    </w:pPr>
    <w:rPr>
      <w:rFonts w:ascii="Times New Roman" w:hAnsi="Times New Roman"/>
      <w:b/>
      <w:bCs/>
      <w:sz w:val="46"/>
      <w:szCs w:val="50"/>
    </w:rPr>
  </w:style>
  <w:style w:type="paragraph" w:customStyle="1" w:styleId="a1">
    <w:name w:val="ציטוט"/>
    <w:basedOn w:val="Normal"/>
    <w:link w:val="a2"/>
    <w:rsid w:val="0089197B"/>
    <w:pPr>
      <w:tabs>
        <w:tab w:val="right" w:pos="4620"/>
      </w:tabs>
      <w:ind w:left="567"/>
    </w:pPr>
  </w:style>
  <w:style w:type="paragraph" w:customStyle="1" w:styleId="a3">
    <w:name w:val="לוגו תחתון"/>
    <w:basedOn w:val="Normal"/>
    <w:rsid w:val="0089197B"/>
    <w:pPr>
      <w:tabs>
        <w:tab w:val="right" w:pos="3895"/>
      </w:tabs>
      <w:spacing w:after="0" w:line="240" w:lineRule="auto"/>
      <w:jc w:val="center"/>
    </w:pPr>
    <w:rPr>
      <w:rFonts w:ascii="Arial" w:hAnsi="Arial"/>
      <w:b/>
      <w:bCs/>
      <w:noProof/>
      <w:sz w:val="16"/>
      <w:szCs w:val="16"/>
    </w:rPr>
  </w:style>
  <w:style w:type="paragraph" w:customStyle="1" w:styleId="a4">
    <w:name w:val="שיעור"/>
    <w:basedOn w:val="2"/>
    <w:rsid w:val="0089197B"/>
    <w:pPr>
      <w:spacing w:before="0" w:after="0"/>
      <w:jc w:val="both"/>
    </w:pPr>
    <w:rPr>
      <w:sz w:val="28"/>
      <w:szCs w:val="24"/>
    </w:rPr>
  </w:style>
  <w:style w:type="character" w:customStyle="1" w:styleId="a0">
    <w:name w:val="פרשה תו"/>
    <w:basedOn w:val="Heading1Char"/>
    <w:link w:val="a"/>
    <w:locked/>
    <w:rsid w:val="0089197B"/>
    <w:rPr>
      <w:rFonts w:ascii="Times New Roman" w:eastAsia="Times New Roman" w:hAnsi="Times New Roman" w:cs="Narkisim"/>
      <w:b/>
      <w:bCs/>
      <w:sz w:val="46"/>
      <w:szCs w:val="50"/>
    </w:rPr>
  </w:style>
  <w:style w:type="character" w:customStyle="1" w:styleId="a2">
    <w:name w:val="ציטוט תו"/>
    <w:basedOn w:val="DefaultParagraphFont"/>
    <w:link w:val="a1"/>
    <w:locked/>
    <w:rsid w:val="000E591A"/>
    <w:rPr>
      <w:rFonts w:ascii="Times New Roman" w:eastAsia="Times New Roman" w:hAnsi="Times New Roman" w:cs="Narkisim"/>
      <w:sz w:val="20"/>
    </w:rPr>
  </w:style>
  <w:style w:type="character" w:customStyle="1" w:styleId="20">
    <w:name w:val="כותרת2 תו"/>
    <w:basedOn w:val="DefaultParagraphFont"/>
    <w:link w:val="2"/>
    <w:locked/>
    <w:rsid w:val="000E591A"/>
    <w:rPr>
      <w:rFonts w:ascii="Arial" w:eastAsia="Times New Roman" w:hAnsi="Arial" w:cs="Arial"/>
      <w:b/>
      <w:bCs/>
      <w:sz w:val="26"/>
      <w:szCs w:val="28"/>
    </w:rPr>
  </w:style>
  <w:style w:type="paragraph" w:customStyle="1" w:styleId="3">
    <w:name w:val="כותרת3"/>
    <w:basedOn w:val="Normal"/>
    <w:rsid w:val="000E591A"/>
    <w:pPr>
      <w:spacing w:before="120"/>
    </w:pPr>
    <w:rPr>
      <w:rFonts w:ascii="Arial" w:hAnsi="Arial" w:cs="Arial"/>
      <w:b/>
      <w:bCs/>
    </w:rPr>
  </w:style>
  <w:style w:type="character" w:customStyle="1" w:styleId="FootnoteCharacters">
    <w:name w:val="Footnote Characters"/>
    <w:rsid w:val="000E591A"/>
    <w:rPr>
      <w:rFonts w:cs="Narkisim"/>
      <w:position w:val="1"/>
      <w:sz w:val="17"/>
      <w:szCs w:val="17"/>
      <w:lang w:eastAsia="he-IL" w:bidi="he-IL"/>
    </w:rPr>
  </w:style>
  <w:style w:type="paragraph" w:styleId="NormalWeb">
    <w:name w:val="Normal (Web)"/>
    <w:basedOn w:val="Normal"/>
    <w:uiPriority w:val="99"/>
    <w:unhideWhenUsed/>
    <w:rsid w:val="000E591A"/>
    <w:pPr>
      <w:autoSpaceDE/>
      <w:autoSpaceDN/>
      <w:bidi w:val="0"/>
      <w:spacing w:before="100" w:beforeAutospacing="1" w:after="100" w:afterAutospacing="1" w:line="240" w:lineRule="auto"/>
      <w:jc w:val="left"/>
    </w:pPr>
    <w:rPr>
      <w:rFonts w:cs="Times New Roman"/>
      <w:sz w:val="24"/>
      <w:szCs w:val="24"/>
    </w:rPr>
  </w:style>
  <w:style w:type="character" w:styleId="Strong">
    <w:name w:val="Strong"/>
    <w:basedOn w:val="DefaultParagraphFont"/>
    <w:uiPriority w:val="22"/>
    <w:qFormat/>
    <w:rsid w:val="000E591A"/>
    <w:rPr>
      <w:b/>
      <w:bCs/>
    </w:rPr>
  </w:style>
  <w:style w:type="character" w:customStyle="1" w:styleId="line">
    <w:name w:val="line"/>
    <w:basedOn w:val="DefaultParagraphFont"/>
    <w:rsid w:val="00635CD0"/>
  </w:style>
  <w:style w:type="character" w:customStyle="1" w:styleId="plainlinks">
    <w:name w:val="plainlinks"/>
    <w:basedOn w:val="DefaultParagraphFont"/>
    <w:rsid w:val="00BF4158"/>
  </w:style>
  <w:style w:type="character" w:customStyle="1" w:styleId="geo-dec">
    <w:name w:val="geo-dec"/>
    <w:basedOn w:val="DefaultParagraphFont"/>
    <w:rsid w:val="00BF4158"/>
  </w:style>
  <w:style w:type="paragraph" w:customStyle="1" w:styleId="CC">
    <w:name w:val="CC"/>
    <w:basedOn w:val="BodyText"/>
    <w:rsid w:val="00675862"/>
    <w:pPr>
      <w:keepLines/>
      <w:widowControl w:val="0"/>
      <w:autoSpaceDE/>
      <w:autoSpaceDN/>
      <w:bidi w:val="0"/>
      <w:spacing w:after="160" w:line="360" w:lineRule="auto"/>
      <w:ind w:left="360" w:hanging="360"/>
    </w:pPr>
    <w:rPr>
      <w:rFonts w:cs="Times New Roman"/>
      <w:szCs w:val="20"/>
    </w:rPr>
  </w:style>
  <w:style w:type="paragraph" w:styleId="BodyText">
    <w:name w:val="Body Text"/>
    <w:basedOn w:val="Normal"/>
    <w:link w:val="BodyTextChar"/>
    <w:uiPriority w:val="99"/>
    <w:semiHidden/>
    <w:unhideWhenUsed/>
    <w:rsid w:val="00675862"/>
  </w:style>
  <w:style w:type="character" w:customStyle="1" w:styleId="BodyTextChar">
    <w:name w:val="Body Text Char"/>
    <w:basedOn w:val="DefaultParagraphFont"/>
    <w:link w:val="BodyText"/>
    <w:uiPriority w:val="99"/>
    <w:semiHidden/>
    <w:rsid w:val="00675862"/>
    <w:rPr>
      <w:rFonts w:ascii="Times New Roman" w:eastAsia="Times New Roman" w:hAnsi="Times New Roman" w:cs="Narkisim"/>
      <w:sz w:val="20"/>
    </w:rPr>
  </w:style>
  <w:style w:type="paragraph" w:styleId="Footer">
    <w:name w:val="footer"/>
    <w:basedOn w:val="Normal"/>
    <w:link w:val="FooterChar"/>
    <w:uiPriority w:val="99"/>
    <w:unhideWhenUsed/>
    <w:rsid w:val="006758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5862"/>
    <w:rPr>
      <w:rFonts w:ascii="Times New Roman" w:eastAsia="Times New Roman" w:hAnsi="Times New Roman" w:cs="Narkisim"/>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97"/>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qFormat/>
    <w:rsid w:val="001E6997"/>
    <w:pPr>
      <w:keepNext/>
      <w:outlineLvl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997"/>
    <w:rPr>
      <w:rFonts w:ascii="Arial" w:eastAsia="Times New Roman" w:hAnsi="Arial" w:cs="Narkisim"/>
      <w:sz w:val="20"/>
      <w:szCs w:val="24"/>
    </w:rPr>
  </w:style>
  <w:style w:type="paragraph" w:styleId="FootnoteText">
    <w:name w:val="footnote text"/>
    <w:aliases w:val="הערות שוליים דוקטורט"/>
    <w:basedOn w:val="Normal"/>
    <w:link w:val="FootnoteTextChar"/>
    <w:rsid w:val="001E6997"/>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rsid w:val="001E6997"/>
    <w:rPr>
      <w:rFonts w:ascii="Times New Roman" w:eastAsia="Times New Roman" w:hAnsi="Times New Roman" w:cs="Narkisim"/>
      <w:position w:val="6"/>
      <w:sz w:val="20"/>
      <w:szCs w:val="18"/>
    </w:rPr>
  </w:style>
  <w:style w:type="character" w:styleId="FootnoteReference">
    <w:name w:val="footnote reference"/>
    <w:rsid w:val="001E6997"/>
    <w:rPr>
      <w:rFonts w:cs="Narkisim"/>
      <w:position w:val="6"/>
      <w:sz w:val="16"/>
      <w:szCs w:val="16"/>
      <w:lang w:bidi="he-IL"/>
    </w:rPr>
  </w:style>
  <w:style w:type="character" w:styleId="Hyperlink">
    <w:name w:val="Hyperlink"/>
    <w:rsid w:val="001E6997"/>
    <w:rPr>
      <w:rFonts w:cs="Narkisim"/>
      <w:color w:val="0000FF"/>
      <w:u w:val="single"/>
      <w:lang w:bidi="he-IL"/>
    </w:rPr>
  </w:style>
  <w:style w:type="paragraph" w:styleId="Header">
    <w:name w:val="header"/>
    <w:basedOn w:val="Normal"/>
    <w:link w:val="HeaderChar"/>
    <w:rsid w:val="001E6997"/>
    <w:pPr>
      <w:tabs>
        <w:tab w:val="center" w:pos="4153"/>
        <w:tab w:val="right" w:pos="8306"/>
      </w:tabs>
      <w:spacing w:after="0" w:line="240" w:lineRule="auto"/>
    </w:pPr>
  </w:style>
  <w:style w:type="character" w:customStyle="1" w:styleId="HeaderChar">
    <w:name w:val="Header Char"/>
    <w:basedOn w:val="DefaultParagraphFont"/>
    <w:link w:val="Header"/>
    <w:rsid w:val="001E6997"/>
    <w:rPr>
      <w:rFonts w:ascii="Times New Roman" w:eastAsia="Times New Roman" w:hAnsi="Times New Roman" w:cs="Narkisim"/>
      <w:sz w:val="20"/>
    </w:rPr>
  </w:style>
  <w:style w:type="paragraph" w:styleId="Quote">
    <w:name w:val="Quote"/>
    <w:basedOn w:val="Normal"/>
    <w:link w:val="QuoteChar"/>
    <w:qFormat/>
    <w:rsid w:val="001E6997"/>
    <w:pPr>
      <w:tabs>
        <w:tab w:val="right" w:pos="4620"/>
      </w:tabs>
      <w:ind w:left="567"/>
    </w:pPr>
  </w:style>
  <w:style w:type="character" w:customStyle="1" w:styleId="QuoteChar">
    <w:name w:val="Quote Char"/>
    <w:basedOn w:val="DefaultParagraphFont"/>
    <w:link w:val="Quote"/>
    <w:rsid w:val="001E6997"/>
    <w:rPr>
      <w:rFonts w:ascii="Times New Roman" w:eastAsia="Times New Roman" w:hAnsi="Times New Roman" w:cs="Narkisim"/>
      <w:sz w:val="20"/>
    </w:rPr>
  </w:style>
  <w:style w:type="paragraph" w:customStyle="1" w:styleId="2">
    <w:name w:val="כותרת2"/>
    <w:basedOn w:val="Normal"/>
    <w:link w:val="20"/>
    <w:rsid w:val="001E6997"/>
    <w:pPr>
      <w:keepNext/>
      <w:spacing w:before="120" w:after="60" w:line="240" w:lineRule="auto"/>
      <w:jc w:val="center"/>
      <w:outlineLvl w:val="1"/>
    </w:pPr>
    <w:rPr>
      <w:rFonts w:ascii="Arial" w:hAnsi="Arial" w:cs="Arial"/>
      <w:b/>
      <w:bCs/>
      <w:sz w:val="26"/>
      <w:szCs w:val="28"/>
    </w:rPr>
  </w:style>
  <w:style w:type="paragraph" w:customStyle="1" w:styleId="VBM">
    <w:name w:val="מודגש VBM"/>
    <w:basedOn w:val="Normal"/>
    <w:link w:val="VBMChar"/>
    <w:rsid w:val="001E6997"/>
    <w:rPr>
      <w:rFonts w:cs="Arial"/>
      <w:bCs/>
    </w:rPr>
  </w:style>
  <w:style w:type="character" w:customStyle="1" w:styleId="VBMChar">
    <w:name w:val="מודגש VBM Char"/>
    <w:link w:val="VBM"/>
    <w:locked/>
    <w:rsid w:val="001E6997"/>
    <w:rPr>
      <w:rFonts w:ascii="Times New Roman" w:eastAsia="Times New Roman" w:hAnsi="Times New Roman" w:cs="Arial"/>
      <w:bCs/>
      <w:sz w:val="20"/>
    </w:rPr>
  </w:style>
  <w:style w:type="paragraph" w:styleId="ListParagraph">
    <w:name w:val="List Paragraph"/>
    <w:basedOn w:val="Normal"/>
    <w:uiPriority w:val="34"/>
    <w:qFormat/>
    <w:rsid w:val="001E6997"/>
    <w:pPr>
      <w:autoSpaceDE/>
      <w:autoSpaceDN/>
      <w:spacing w:after="0" w:line="240" w:lineRule="auto"/>
      <w:ind w:left="720" w:firstLine="360"/>
      <w:contextualSpacing/>
      <w:jc w:val="left"/>
    </w:pPr>
    <w:rPr>
      <w:rFonts w:ascii="Calibri" w:hAnsi="Calibri" w:cs="Arial"/>
      <w:sz w:val="22"/>
    </w:rPr>
  </w:style>
  <w:style w:type="character" w:customStyle="1" w:styleId="il">
    <w:name w:val="il"/>
    <w:rsid w:val="001E6997"/>
  </w:style>
  <w:style w:type="paragraph" w:customStyle="1" w:styleId="a">
    <w:name w:val="פרשה"/>
    <w:basedOn w:val="Heading1"/>
    <w:link w:val="a0"/>
    <w:rsid w:val="0089197B"/>
    <w:pPr>
      <w:spacing w:before="240" w:after="240" w:line="240" w:lineRule="auto"/>
      <w:jc w:val="center"/>
    </w:pPr>
    <w:rPr>
      <w:rFonts w:ascii="Times New Roman" w:hAnsi="Times New Roman"/>
      <w:b/>
      <w:bCs/>
      <w:sz w:val="46"/>
      <w:szCs w:val="50"/>
    </w:rPr>
  </w:style>
  <w:style w:type="paragraph" w:customStyle="1" w:styleId="a1">
    <w:name w:val="ציטוט"/>
    <w:basedOn w:val="Normal"/>
    <w:link w:val="a2"/>
    <w:rsid w:val="0089197B"/>
    <w:pPr>
      <w:tabs>
        <w:tab w:val="right" w:pos="4620"/>
      </w:tabs>
      <w:ind w:left="567"/>
    </w:pPr>
  </w:style>
  <w:style w:type="paragraph" w:customStyle="1" w:styleId="a3">
    <w:name w:val="לוגו תחתון"/>
    <w:basedOn w:val="Normal"/>
    <w:rsid w:val="0089197B"/>
    <w:pPr>
      <w:tabs>
        <w:tab w:val="right" w:pos="3895"/>
      </w:tabs>
      <w:spacing w:after="0" w:line="240" w:lineRule="auto"/>
      <w:jc w:val="center"/>
    </w:pPr>
    <w:rPr>
      <w:rFonts w:ascii="Arial" w:hAnsi="Arial"/>
      <w:b/>
      <w:bCs/>
      <w:noProof/>
      <w:sz w:val="16"/>
      <w:szCs w:val="16"/>
    </w:rPr>
  </w:style>
  <w:style w:type="paragraph" w:customStyle="1" w:styleId="a4">
    <w:name w:val="שיעור"/>
    <w:basedOn w:val="2"/>
    <w:rsid w:val="0089197B"/>
    <w:pPr>
      <w:spacing w:before="0" w:after="0"/>
      <w:jc w:val="both"/>
    </w:pPr>
    <w:rPr>
      <w:sz w:val="28"/>
      <w:szCs w:val="24"/>
    </w:rPr>
  </w:style>
  <w:style w:type="character" w:customStyle="1" w:styleId="a0">
    <w:name w:val="פרשה תו"/>
    <w:basedOn w:val="Heading1Char"/>
    <w:link w:val="a"/>
    <w:locked/>
    <w:rsid w:val="0089197B"/>
    <w:rPr>
      <w:rFonts w:ascii="Times New Roman" w:eastAsia="Times New Roman" w:hAnsi="Times New Roman" w:cs="Narkisim"/>
      <w:b/>
      <w:bCs/>
      <w:sz w:val="46"/>
      <w:szCs w:val="50"/>
    </w:rPr>
  </w:style>
  <w:style w:type="character" w:customStyle="1" w:styleId="a2">
    <w:name w:val="ציטוט תו"/>
    <w:basedOn w:val="DefaultParagraphFont"/>
    <w:link w:val="a1"/>
    <w:locked/>
    <w:rsid w:val="000E591A"/>
    <w:rPr>
      <w:rFonts w:ascii="Times New Roman" w:eastAsia="Times New Roman" w:hAnsi="Times New Roman" w:cs="Narkisim"/>
      <w:sz w:val="20"/>
    </w:rPr>
  </w:style>
  <w:style w:type="character" w:customStyle="1" w:styleId="20">
    <w:name w:val="כותרת2 תו"/>
    <w:basedOn w:val="DefaultParagraphFont"/>
    <w:link w:val="2"/>
    <w:locked/>
    <w:rsid w:val="000E591A"/>
    <w:rPr>
      <w:rFonts w:ascii="Arial" w:eastAsia="Times New Roman" w:hAnsi="Arial" w:cs="Arial"/>
      <w:b/>
      <w:bCs/>
      <w:sz w:val="26"/>
      <w:szCs w:val="28"/>
    </w:rPr>
  </w:style>
  <w:style w:type="paragraph" w:customStyle="1" w:styleId="3">
    <w:name w:val="כותרת3"/>
    <w:basedOn w:val="Normal"/>
    <w:rsid w:val="000E591A"/>
    <w:pPr>
      <w:spacing w:before="120"/>
    </w:pPr>
    <w:rPr>
      <w:rFonts w:ascii="Arial" w:hAnsi="Arial" w:cs="Arial"/>
      <w:b/>
      <w:bCs/>
    </w:rPr>
  </w:style>
  <w:style w:type="character" w:customStyle="1" w:styleId="FootnoteCharacters">
    <w:name w:val="Footnote Characters"/>
    <w:rsid w:val="000E591A"/>
    <w:rPr>
      <w:rFonts w:cs="Narkisim"/>
      <w:position w:val="1"/>
      <w:sz w:val="17"/>
      <w:szCs w:val="17"/>
      <w:lang w:eastAsia="he-IL" w:bidi="he-IL"/>
    </w:rPr>
  </w:style>
  <w:style w:type="paragraph" w:styleId="NormalWeb">
    <w:name w:val="Normal (Web)"/>
    <w:basedOn w:val="Normal"/>
    <w:uiPriority w:val="99"/>
    <w:unhideWhenUsed/>
    <w:rsid w:val="000E591A"/>
    <w:pPr>
      <w:autoSpaceDE/>
      <w:autoSpaceDN/>
      <w:bidi w:val="0"/>
      <w:spacing w:before="100" w:beforeAutospacing="1" w:after="100" w:afterAutospacing="1" w:line="240" w:lineRule="auto"/>
      <w:jc w:val="left"/>
    </w:pPr>
    <w:rPr>
      <w:rFonts w:cs="Times New Roman"/>
      <w:sz w:val="24"/>
      <w:szCs w:val="24"/>
    </w:rPr>
  </w:style>
  <w:style w:type="character" w:styleId="Strong">
    <w:name w:val="Strong"/>
    <w:basedOn w:val="DefaultParagraphFont"/>
    <w:uiPriority w:val="22"/>
    <w:qFormat/>
    <w:rsid w:val="000E591A"/>
    <w:rPr>
      <w:b/>
      <w:bCs/>
    </w:rPr>
  </w:style>
  <w:style w:type="character" w:customStyle="1" w:styleId="line">
    <w:name w:val="line"/>
    <w:basedOn w:val="DefaultParagraphFont"/>
    <w:rsid w:val="00635CD0"/>
  </w:style>
  <w:style w:type="character" w:customStyle="1" w:styleId="plainlinks">
    <w:name w:val="plainlinks"/>
    <w:basedOn w:val="DefaultParagraphFont"/>
    <w:rsid w:val="00BF4158"/>
  </w:style>
  <w:style w:type="character" w:customStyle="1" w:styleId="geo-dec">
    <w:name w:val="geo-dec"/>
    <w:basedOn w:val="DefaultParagraphFont"/>
    <w:rsid w:val="00BF4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88077">
      <w:bodyDiv w:val="1"/>
      <w:marLeft w:val="0"/>
      <w:marRight w:val="0"/>
      <w:marTop w:val="0"/>
      <w:marBottom w:val="0"/>
      <w:divBdr>
        <w:top w:val="none" w:sz="0" w:space="0" w:color="auto"/>
        <w:left w:val="none" w:sz="0" w:space="0" w:color="auto"/>
        <w:bottom w:val="none" w:sz="0" w:space="0" w:color="auto"/>
        <w:right w:val="none" w:sz="0" w:space="0" w:color="auto"/>
      </w:divBdr>
    </w:div>
    <w:div w:id="571433772">
      <w:bodyDiv w:val="1"/>
      <w:marLeft w:val="0"/>
      <w:marRight w:val="0"/>
      <w:marTop w:val="0"/>
      <w:marBottom w:val="0"/>
      <w:divBdr>
        <w:top w:val="none" w:sz="0" w:space="0" w:color="auto"/>
        <w:left w:val="none" w:sz="0" w:space="0" w:color="auto"/>
        <w:bottom w:val="none" w:sz="0" w:space="0" w:color="auto"/>
        <w:right w:val="none" w:sz="0" w:space="0" w:color="auto"/>
      </w:divBdr>
    </w:div>
    <w:div w:id="586698641">
      <w:bodyDiv w:val="1"/>
      <w:marLeft w:val="0"/>
      <w:marRight w:val="0"/>
      <w:marTop w:val="0"/>
      <w:marBottom w:val="0"/>
      <w:divBdr>
        <w:top w:val="none" w:sz="0" w:space="0" w:color="auto"/>
        <w:left w:val="none" w:sz="0" w:space="0" w:color="auto"/>
        <w:bottom w:val="none" w:sz="0" w:space="0" w:color="auto"/>
        <w:right w:val="none" w:sz="0" w:space="0" w:color="auto"/>
      </w:divBdr>
    </w:div>
    <w:div w:id="1006249196">
      <w:bodyDiv w:val="1"/>
      <w:marLeft w:val="0"/>
      <w:marRight w:val="0"/>
      <w:marTop w:val="0"/>
      <w:marBottom w:val="0"/>
      <w:divBdr>
        <w:top w:val="none" w:sz="0" w:space="0" w:color="auto"/>
        <w:left w:val="none" w:sz="0" w:space="0" w:color="auto"/>
        <w:bottom w:val="none" w:sz="0" w:space="0" w:color="auto"/>
        <w:right w:val="none" w:sz="0" w:space="0" w:color="auto"/>
      </w:divBdr>
    </w:div>
    <w:div w:id="1059092636">
      <w:bodyDiv w:val="1"/>
      <w:marLeft w:val="0"/>
      <w:marRight w:val="0"/>
      <w:marTop w:val="0"/>
      <w:marBottom w:val="0"/>
      <w:divBdr>
        <w:top w:val="none" w:sz="0" w:space="0" w:color="auto"/>
        <w:left w:val="none" w:sz="0" w:space="0" w:color="auto"/>
        <w:bottom w:val="none" w:sz="0" w:space="0" w:color="auto"/>
        <w:right w:val="none" w:sz="0" w:space="0" w:color="auto"/>
      </w:divBdr>
    </w:div>
    <w:div w:id="1634825027">
      <w:bodyDiv w:val="1"/>
      <w:marLeft w:val="0"/>
      <w:marRight w:val="0"/>
      <w:marTop w:val="0"/>
      <w:marBottom w:val="0"/>
      <w:divBdr>
        <w:top w:val="none" w:sz="0" w:space="0" w:color="auto"/>
        <w:left w:val="none" w:sz="0" w:space="0" w:color="auto"/>
        <w:bottom w:val="none" w:sz="0" w:space="0" w:color="auto"/>
        <w:right w:val="none" w:sz="0" w:space="0" w:color="auto"/>
      </w:divBdr>
    </w:div>
    <w:div w:id="1652756634">
      <w:bodyDiv w:val="1"/>
      <w:marLeft w:val="0"/>
      <w:marRight w:val="0"/>
      <w:marTop w:val="0"/>
      <w:marBottom w:val="0"/>
      <w:divBdr>
        <w:top w:val="none" w:sz="0" w:space="0" w:color="auto"/>
        <w:left w:val="none" w:sz="0" w:space="0" w:color="auto"/>
        <w:bottom w:val="none" w:sz="0" w:space="0" w:color="auto"/>
        <w:right w:val="none" w:sz="0" w:space="0" w:color="auto"/>
      </w:divBdr>
    </w:div>
    <w:div w:id="1698971565">
      <w:bodyDiv w:val="1"/>
      <w:marLeft w:val="0"/>
      <w:marRight w:val="0"/>
      <w:marTop w:val="0"/>
      <w:marBottom w:val="0"/>
      <w:divBdr>
        <w:top w:val="none" w:sz="0" w:space="0" w:color="auto"/>
        <w:left w:val="none" w:sz="0" w:space="0" w:color="auto"/>
        <w:bottom w:val="none" w:sz="0" w:space="0" w:color="auto"/>
        <w:right w:val="none" w:sz="0" w:space="0" w:color="auto"/>
      </w:divBdr>
    </w:div>
    <w:div w:id="1782918280">
      <w:bodyDiv w:val="1"/>
      <w:marLeft w:val="0"/>
      <w:marRight w:val="0"/>
      <w:marTop w:val="0"/>
      <w:marBottom w:val="0"/>
      <w:divBdr>
        <w:top w:val="none" w:sz="0" w:space="0" w:color="auto"/>
        <w:left w:val="none" w:sz="0" w:space="0" w:color="auto"/>
        <w:bottom w:val="none" w:sz="0" w:space="0" w:color="auto"/>
        <w:right w:val="none" w:sz="0" w:space="0" w:color="auto"/>
      </w:divBdr>
    </w:div>
    <w:div w:id="19727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toolserver.org/%7Egeohack/geohack.php?pagename=Abenezra_%28crater%29&amp;params=21.0_S_11.9_E_globe:Moon_type:landm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76E77-A849-48A1-8610-515CCB06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10</Pages>
  <Words>2336</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yossie</dc:creator>
  <cp:lastModifiedBy>tmpUser</cp:lastModifiedBy>
  <cp:revision>20</cp:revision>
  <dcterms:created xsi:type="dcterms:W3CDTF">2012-02-07T05:10:00Z</dcterms:created>
  <dcterms:modified xsi:type="dcterms:W3CDTF">2015-02-08T07:51:00Z</dcterms:modified>
</cp:coreProperties>
</file>